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41" w:rsidRDefault="00E77841" w:rsidP="00E778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841" w:rsidRDefault="00E77841" w:rsidP="00E778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205.20  Purpose</w:t>
      </w:r>
      <w:r>
        <w:t xml:space="preserve"> </w:t>
      </w:r>
    </w:p>
    <w:p w:rsidR="00E77841" w:rsidRDefault="00E77841" w:rsidP="00E77841">
      <w:pPr>
        <w:widowControl w:val="0"/>
        <w:autoSpaceDE w:val="0"/>
        <w:autoSpaceDN w:val="0"/>
        <w:adjustRightInd w:val="0"/>
      </w:pPr>
    </w:p>
    <w:p w:rsidR="00E77841" w:rsidRDefault="00E77841" w:rsidP="00E77841">
      <w:pPr>
        <w:widowControl w:val="0"/>
        <w:autoSpaceDE w:val="0"/>
        <w:autoSpaceDN w:val="0"/>
        <w:adjustRightInd w:val="0"/>
      </w:pPr>
      <w:r>
        <w:t xml:space="preserve">It is the purpose of this Part to regulate the writing and servicing of municipal bond insurance. </w:t>
      </w:r>
    </w:p>
    <w:sectPr w:rsidR="00E77841" w:rsidSect="00E77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841"/>
    <w:rsid w:val="00567B9C"/>
    <w:rsid w:val="005C3366"/>
    <w:rsid w:val="00CD3057"/>
    <w:rsid w:val="00E77841"/>
    <w:rsid w:val="00F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