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4BE" w:rsidRDefault="00A824BE" w:rsidP="00A824BE">
      <w:pPr>
        <w:widowControl w:val="0"/>
        <w:autoSpaceDE w:val="0"/>
        <w:autoSpaceDN w:val="0"/>
        <w:adjustRightInd w:val="0"/>
      </w:pPr>
      <w:bookmarkStart w:id="0" w:name="_GoBack"/>
      <w:bookmarkEnd w:id="0"/>
    </w:p>
    <w:p w:rsidR="00A824BE" w:rsidRDefault="00A824BE" w:rsidP="00A824BE">
      <w:pPr>
        <w:widowControl w:val="0"/>
        <w:autoSpaceDE w:val="0"/>
        <w:autoSpaceDN w:val="0"/>
        <w:adjustRightInd w:val="0"/>
      </w:pPr>
      <w:r>
        <w:rPr>
          <w:b/>
          <w:bCs/>
        </w:rPr>
        <w:t>Section 700.207  Meetings</w:t>
      </w:r>
      <w:r>
        <w:t xml:space="preserve"> </w:t>
      </w:r>
    </w:p>
    <w:p w:rsidR="00A824BE" w:rsidRDefault="00A824BE" w:rsidP="00A824BE">
      <w:pPr>
        <w:widowControl w:val="0"/>
        <w:autoSpaceDE w:val="0"/>
        <w:autoSpaceDN w:val="0"/>
        <w:adjustRightInd w:val="0"/>
      </w:pPr>
    </w:p>
    <w:p w:rsidR="00A824BE" w:rsidRDefault="00A824BE" w:rsidP="00A824BE">
      <w:pPr>
        <w:widowControl w:val="0"/>
        <w:autoSpaceDE w:val="0"/>
        <w:autoSpaceDN w:val="0"/>
        <w:adjustRightInd w:val="0"/>
      </w:pPr>
      <w:r>
        <w:t xml:space="preserve">Meetings of the Board of Directors shall be held at such place within the State of Illinois as may from time to time be fixed by resolution of the Board or as may be specified in the call of any meeting, subject to the Open Meetings Act [5 ILCS 120].  Regular meetings of the Board of </w:t>
      </w:r>
      <w:r w:rsidR="00A375FC">
        <w:t>d</w:t>
      </w:r>
      <w:r>
        <w:t xml:space="preserve">irectors shall be held at such times as may from time to time be fixed by resolution of the Board, and special meetings may be held at any time upon the call of any three Directors or of the Chairman by oral, facsimile, or written notice duly served on or sent or mailed to each Director not less than two days before such meeting. The notice of any meeting need not specify the purpose thereof.  A meeting of the Board may be held without notice immediately after the annual meeting of Members and stockholders at the same place at which such meeting was held. </w:t>
      </w:r>
    </w:p>
    <w:sectPr w:rsidR="00A824BE" w:rsidSect="00A82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4BE"/>
    <w:rsid w:val="005C3366"/>
    <w:rsid w:val="00874AD0"/>
    <w:rsid w:val="00A375FC"/>
    <w:rsid w:val="00A824BE"/>
    <w:rsid w:val="00B62310"/>
    <w:rsid w:val="00DA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