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0D" w:rsidRDefault="00CE420D" w:rsidP="00CE420D">
      <w:pPr>
        <w:widowControl w:val="0"/>
        <w:autoSpaceDE w:val="0"/>
        <w:autoSpaceDN w:val="0"/>
        <w:adjustRightInd w:val="0"/>
      </w:pPr>
    </w:p>
    <w:p w:rsidR="00CE420D" w:rsidRDefault="00CE420D" w:rsidP="00CE42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E4447">
        <w:rPr>
          <w:b/>
          <w:bCs/>
        </w:rPr>
        <w:t>2</w:t>
      </w:r>
      <w:r w:rsidR="00D6637B">
        <w:rPr>
          <w:b/>
          <w:bCs/>
        </w:rPr>
        <w:t>120</w:t>
      </w:r>
      <w:r w:rsidR="00613B45">
        <w:rPr>
          <w:b/>
          <w:bCs/>
        </w:rPr>
        <w:t>.30</w:t>
      </w:r>
      <w:r>
        <w:rPr>
          <w:b/>
          <w:bCs/>
        </w:rPr>
        <w:t xml:space="preserve">  Fees</w:t>
      </w:r>
      <w:r>
        <w:t xml:space="preserve"> 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p w:rsidR="00CE420D" w:rsidRDefault="00CE420D" w:rsidP="00CE420D">
      <w:pPr>
        <w:widowControl w:val="0"/>
        <w:autoSpaceDE w:val="0"/>
        <w:autoSpaceDN w:val="0"/>
        <w:adjustRightInd w:val="0"/>
      </w:pPr>
      <w:r>
        <w:t xml:space="preserve">As authorized by the Boiler and Pressure Vessel Safety Act, the Board establishes the following fees to be collected for services rendered: 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tbl>
      <w:tblPr>
        <w:tblW w:w="9156" w:type="dxa"/>
        <w:tblInd w:w="621" w:type="dxa"/>
        <w:tblLook w:val="0000" w:firstRow="0" w:lastRow="0" w:firstColumn="0" w:lastColumn="0" w:noHBand="0" w:noVBand="0"/>
      </w:tblPr>
      <w:tblGrid>
        <w:gridCol w:w="6795"/>
        <w:gridCol w:w="291"/>
        <w:gridCol w:w="1779"/>
        <w:gridCol w:w="291"/>
      </w:tblGrid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Examinations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  <w:trHeight w:val="558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Commissions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New Issuance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B6B37">
              <w:t>4</w:t>
            </w:r>
            <w:r w:rsidR="00F734E7">
              <w:t>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Renewal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B6B37">
              <w:t>25</w:t>
            </w:r>
          </w:p>
        </w:tc>
      </w:tr>
      <w:tr w:rsidR="003057A0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3057A0" w:rsidRDefault="003057A0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Chief and Deputy…………………………………………………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3057A0" w:rsidRDefault="003057A0" w:rsidP="00D03DC8">
            <w:pPr>
              <w:widowControl w:val="0"/>
              <w:autoSpaceDE w:val="0"/>
              <w:autoSpaceDN w:val="0"/>
              <w:adjustRightInd w:val="0"/>
            </w:pPr>
            <w:r>
              <w:t>$0</w:t>
            </w:r>
          </w:p>
        </w:tc>
      </w:tr>
      <w:tr w:rsidR="00113F95" w:rsidTr="00D03DC8">
        <w:trPr>
          <w:gridAfter w:val="1"/>
          <w:wAfter w:w="291" w:type="dxa"/>
          <w:trHeight w:val="558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All Certificates of Inspection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EF4568">
              <w:t xml:space="preserve">70 </w:t>
            </w:r>
          </w:p>
        </w:tc>
      </w:tr>
      <w:tr w:rsidR="00113F95" w:rsidTr="00D03DC8">
        <w:trPr>
          <w:gridAfter w:val="1"/>
          <w:wAfter w:w="291" w:type="dxa"/>
          <w:trHeight w:val="567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 xml:space="preserve">Inspections </w:t>
            </w:r>
            <w:r w:rsidR="00DB4901">
              <w:t xml:space="preserve">Conducted </w:t>
            </w:r>
            <w:r>
              <w:t>by the Division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432" w:hanging="18"/>
            </w:pPr>
            <w:r>
              <w:t>High Pressure and High Temperature Water Boilers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  <w:ind w:left="291" w:hanging="291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94"/>
            </w:pPr>
            <w:r>
              <w:t>Boilers without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94"/>
            </w:pPr>
            <w:r>
              <w:t>Boilers with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$60</w:t>
            </w:r>
          </w:p>
        </w:tc>
      </w:tr>
      <w:tr w:rsidR="00113F95" w:rsidTr="00D03DC8">
        <w:tc>
          <w:tcPr>
            <w:tcW w:w="7086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414"/>
            </w:pPr>
            <w:r>
              <w:t>Low Pressure Steam and Water Boilers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Boilers without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Boilers with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$60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Hot water supply boilers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</w:tbl>
    <w:p w:rsidR="007C76F4" w:rsidRDefault="007C76F4" w:rsidP="00C946DC">
      <w:pPr>
        <w:ind w:left="1017"/>
      </w:pPr>
      <w:r>
        <w:t>No more than $130 shall be charged for one boiler in any one year.</w:t>
      </w:r>
    </w:p>
    <w:p w:rsidR="007C76F4" w:rsidRDefault="007C76F4"/>
    <w:p w:rsidR="007C76F4" w:rsidRDefault="007C76F4" w:rsidP="00131347">
      <w:pPr>
        <w:tabs>
          <w:tab w:val="left" w:pos="1083"/>
        </w:tabs>
        <w:ind w:left="1596" w:hanging="948"/>
      </w:pPr>
      <w:r>
        <w:t>Pressure Vessels</w:t>
      </w:r>
    </w:p>
    <w:p w:rsidR="007C76F4" w:rsidRDefault="007C76F4" w:rsidP="00C946DC">
      <w:pPr>
        <w:ind w:left="1197"/>
      </w:pPr>
      <w:r>
        <w:t>Fees are based on the product of the overall length times the width or diameter of the vessel expressed in square feet.</w:t>
      </w:r>
    </w:p>
    <w:tbl>
      <w:tblPr>
        <w:tblW w:w="8865" w:type="dxa"/>
        <w:tblInd w:w="621" w:type="dxa"/>
        <w:tblLook w:val="0000" w:firstRow="0" w:lastRow="0" w:firstColumn="0" w:lastColumn="0" w:noHBand="0" w:noVBand="0"/>
      </w:tblPr>
      <w:tblGrid>
        <w:gridCol w:w="6795"/>
        <w:gridCol w:w="2070"/>
      </w:tblGrid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50 sq. ft. or less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$25</w:t>
            </w:r>
          </w:p>
        </w:tc>
      </w:tr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51 sq. ft. to 150 sq. ft.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$50</w:t>
            </w:r>
          </w:p>
        </w:tc>
      </w:tr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over 150 sq. ft.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$75</w:t>
            </w:r>
          </w:p>
        </w:tc>
      </w:tr>
    </w:tbl>
    <w:p w:rsidR="007C76F4" w:rsidRDefault="007C76F4" w:rsidP="00C946DC">
      <w:pPr>
        <w:ind w:left="1161"/>
      </w:pPr>
      <w:r>
        <w:t>No more than $160 shall be charged for any one pressure vessel in any one year.</w:t>
      </w:r>
    </w:p>
    <w:p w:rsidR="007C76F4" w:rsidRDefault="007C76F4" w:rsidP="00D4098B"/>
    <w:tbl>
      <w:tblPr>
        <w:tblW w:w="8865" w:type="dxa"/>
        <w:tblInd w:w="621" w:type="dxa"/>
        <w:tblLook w:val="0000" w:firstRow="0" w:lastRow="0" w:firstColumn="0" w:lastColumn="0" w:noHBand="0" w:noVBand="0"/>
      </w:tblPr>
      <w:tblGrid>
        <w:gridCol w:w="6795"/>
        <w:gridCol w:w="2070"/>
      </w:tblGrid>
      <w:tr w:rsidR="00113F95" w:rsidTr="00D03DC8">
        <w:trPr>
          <w:trHeight w:val="303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16"/>
              </w:tabs>
              <w:autoSpaceDE w:val="0"/>
              <w:autoSpaceDN w:val="0"/>
              <w:adjustRightInd w:val="0"/>
            </w:pPr>
            <w:r>
              <w:t>Annual Statements (Owner-Users</w:t>
            </w:r>
            <w:r w:rsidR="00046BFF">
              <w:t>)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$35</w:t>
            </w:r>
            <w:r w:rsidR="00046BFF">
              <w:t xml:space="preserve"> per vessel</w:t>
            </w:r>
          </w:p>
        </w:tc>
      </w:tr>
    </w:tbl>
    <w:p w:rsidR="007C76F4" w:rsidRDefault="007C76F4" w:rsidP="00D4098B">
      <w:bookmarkStart w:id="0" w:name="_GoBack"/>
      <w:bookmarkEnd w:id="0"/>
    </w:p>
    <w:p w:rsidR="007C76F4" w:rsidRDefault="007C76F4" w:rsidP="00CE3FF8">
      <w:pPr>
        <w:ind w:left="648"/>
      </w:pPr>
      <w:r>
        <w:t>Miscellaneous</w:t>
      </w:r>
    </w:p>
    <w:tbl>
      <w:tblPr>
        <w:tblW w:w="8874" w:type="dxa"/>
        <w:tblInd w:w="621" w:type="dxa"/>
        <w:tblLook w:val="0000" w:firstRow="0" w:lastRow="0" w:firstColumn="0" w:lastColumn="0" w:noHBand="0" w:noVBand="0"/>
      </w:tblPr>
      <w:tblGrid>
        <w:gridCol w:w="6759"/>
        <w:gridCol w:w="2115"/>
      </w:tblGrid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531"/>
            </w:pPr>
            <w:r>
              <w:t>Witness a hydrostatic test</w:t>
            </w:r>
            <w:r>
              <w:tab/>
            </w:r>
          </w:p>
        </w:tc>
        <w:tc>
          <w:tcPr>
            <w:tcW w:w="211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9E4447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1152" w:hanging="1125"/>
              <w:jc w:val="both"/>
            </w:pPr>
            <w:r>
              <w:t>$100</w:t>
            </w:r>
          </w:p>
        </w:tc>
      </w:tr>
    </w:tbl>
    <w:p w:rsidR="007C76F4" w:rsidRDefault="007C76F4" w:rsidP="00C946DC">
      <w:pPr>
        <w:ind w:left="1152"/>
      </w:pPr>
      <w:r>
        <w:t>Joint reviews, audits, shop inspections</w:t>
      </w:r>
      <w:r w:rsidR="00131347">
        <w:t>, other services</w:t>
      </w:r>
    </w:p>
    <w:tbl>
      <w:tblPr>
        <w:tblW w:w="8843" w:type="dxa"/>
        <w:tblInd w:w="621" w:type="dxa"/>
        <w:tblLayout w:type="fixed"/>
        <w:tblLook w:val="0000" w:firstRow="0" w:lastRow="0" w:firstColumn="0" w:lastColumn="0" w:noHBand="0" w:noVBand="0"/>
      </w:tblPr>
      <w:tblGrid>
        <w:gridCol w:w="6759"/>
        <w:gridCol w:w="2084"/>
      </w:tblGrid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954"/>
            </w:pPr>
            <w:r>
              <w:t>½ day</w:t>
            </w:r>
            <w:r>
              <w:tab/>
            </w: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$300</w:t>
            </w:r>
          </w:p>
        </w:tc>
      </w:tr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954"/>
            </w:pPr>
            <w:r>
              <w:t>Full day</w:t>
            </w:r>
            <w:r>
              <w:tab/>
            </w: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$500</w:t>
            </w:r>
          </w:p>
        </w:tc>
      </w:tr>
    </w:tbl>
    <w:p w:rsidR="007C76F4" w:rsidRDefault="007C76F4" w:rsidP="00C946DC">
      <w:pPr>
        <w:ind w:left="1152"/>
      </w:pPr>
      <w:r>
        <w:t>Plus expenses, including travel and lodging.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tbl>
      <w:tblPr>
        <w:tblW w:w="8874" w:type="dxa"/>
        <w:tblInd w:w="621" w:type="dxa"/>
        <w:tblLook w:val="0000" w:firstRow="0" w:lastRow="0" w:firstColumn="0" w:lastColumn="0" w:noHBand="0" w:noVBand="0"/>
      </w:tblPr>
      <w:tblGrid>
        <w:gridCol w:w="6732"/>
        <w:gridCol w:w="2142"/>
      </w:tblGrid>
      <w:tr w:rsidR="009C33E3" w:rsidTr="00613B45">
        <w:tc>
          <w:tcPr>
            <w:tcW w:w="6732" w:type="dxa"/>
            <w:tcMar>
              <w:left w:w="0" w:type="dxa"/>
              <w:right w:w="0" w:type="dxa"/>
            </w:tcMar>
            <w:vAlign w:val="bottom"/>
          </w:tcPr>
          <w:p w:rsidR="009C33E3" w:rsidRDefault="009C33E3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594" w:hanging="603"/>
            </w:pPr>
            <w:r>
              <w:t>State Special Permits</w:t>
            </w:r>
            <w:r>
              <w:tab/>
            </w:r>
          </w:p>
        </w:tc>
        <w:tc>
          <w:tcPr>
            <w:tcW w:w="2142" w:type="dxa"/>
            <w:tcMar>
              <w:left w:w="0" w:type="dxa"/>
              <w:right w:w="0" w:type="dxa"/>
            </w:tcMar>
            <w:vAlign w:val="bottom"/>
          </w:tcPr>
          <w:p w:rsidR="009C33E3" w:rsidRDefault="009C33E3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$1,000</w:t>
            </w:r>
          </w:p>
        </w:tc>
      </w:tr>
    </w:tbl>
    <w:p w:rsidR="009C33E3" w:rsidRDefault="009C33E3" w:rsidP="00CE420D">
      <w:pPr>
        <w:widowControl w:val="0"/>
        <w:autoSpaceDE w:val="0"/>
        <w:autoSpaceDN w:val="0"/>
        <w:adjustRightInd w:val="0"/>
      </w:pPr>
    </w:p>
    <w:p w:rsidR="000D5800" w:rsidRPr="00D55B37" w:rsidRDefault="000D58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12528">
        <w:t>13424</w:t>
      </w:r>
      <w:r w:rsidRPr="00D55B37">
        <w:t xml:space="preserve">, effective </w:t>
      </w:r>
      <w:r w:rsidR="00B12528">
        <w:t>August 1, 2013</w:t>
      </w:r>
      <w:r w:rsidRPr="00D55B37">
        <w:t>)</w:t>
      </w:r>
    </w:p>
    <w:sectPr w:rsidR="000D5800" w:rsidRPr="00D55B37" w:rsidSect="00CE4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20D"/>
    <w:rsid w:val="0003144D"/>
    <w:rsid w:val="00046BFF"/>
    <w:rsid w:val="000D5800"/>
    <w:rsid w:val="00113F95"/>
    <w:rsid w:val="00131347"/>
    <w:rsid w:val="00153489"/>
    <w:rsid w:val="00203ADE"/>
    <w:rsid w:val="002B25A2"/>
    <w:rsid w:val="002E6A2F"/>
    <w:rsid w:val="003057A0"/>
    <w:rsid w:val="003C2F29"/>
    <w:rsid w:val="005C162B"/>
    <w:rsid w:val="005C3366"/>
    <w:rsid w:val="00613B45"/>
    <w:rsid w:val="007B6B37"/>
    <w:rsid w:val="007C76F4"/>
    <w:rsid w:val="008534D0"/>
    <w:rsid w:val="009C33E3"/>
    <w:rsid w:val="009E4447"/>
    <w:rsid w:val="00A52911"/>
    <w:rsid w:val="00A80EEE"/>
    <w:rsid w:val="00AC28FD"/>
    <w:rsid w:val="00B12528"/>
    <w:rsid w:val="00B5090E"/>
    <w:rsid w:val="00C438BF"/>
    <w:rsid w:val="00C946DC"/>
    <w:rsid w:val="00CA228A"/>
    <w:rsid w:val="00CE3FF8"/>
    <w:rsid w:val="00CE420D"/>
    <w:rsid w:val="00D03DC8"/>
    <w:rsid w:val="00D33A97"/>
    <w:rsid w:val="00D4098B"/>
    <w:rsid w:val="00D6637B"/>
    <w:rsid w:val="00DB4901"/>
    <w:rsid w:val="00DE5B33"/>
    <w:rsid w:val="00E9312A"/>
    <w:rsid w:val="00EF4568"/>
    <w:rsid w:val="00F1797F"/>
    <w:rsid w:val="00F734E7"/>
    <w:rsid w:val="00F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787FF2-A430-41F3-BF77-95C048A7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F9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F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cp:lastPrinted>2008-10-22T14:16:00Z</cp:lastPrinted>
  <dcterms:created xsi:type="dcterms:W3CDTF">2015-05-29T15:51:00Z</dcterms:created>
  <dcterms:modified xsi:type="dcterms:W3CDTF">2015-07-23T19:12:00Z</dcterms:modified>
</cp:coreProperties>
</file>