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62" w:rsidRPr="00672D62" w:rsidRDefault="00672D62" w:rsidP="00672D62">
      <w:bookmarkStart w:id="0" w:name="_GoBack"/>
      <w:bookmarkEnd w:id="0"/>
    </w:p>
    <w:p w:rsidR="009119C0" w:rsidRPr="00672D62" w:rsidRDefault="009119C0" w:rsidP="00672D62">
      <w:pPr>
        <w:rPr>
          <w:b/>
        </w:rPr>
      </w:pPr>
      <w:r w:rsidRPr="00672D62">
        <w:rPr>
          <w:b/>
        </w:rPr>
        <w:t>Section 293.30  Eligible Expenditures</w:t>
      </w:r>
    </w:p>
    <w:p w:rsidR="009119C0" w:rsidRPr="00672D62" w:rsidRDefault="009119C0" w:rsidP="00672D62"/>
    <w:p w:rsidR="009119C0" w:rsidRPr="00672D62" w:rsidRDefault="009119C0" w:rsidP="00672D62">
      <w:r w:rsidRPr="00672D62">
        <w:t>Subject to the availability of funds, low-interest loans to post-secondary educational institutions will be available for the purpose of paying all or a portion of the costs associated with planning, purchasing, installing, upgrading, altering, modifying, fixing or repairing a fire sprinkler system.</w:t>
      </w:r>
    </w:p>
    <w:sectPr w:rsidR="009119C0" w:rsidRPr="00672D6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66" w:rsidRDefault="00916466">
      <w:r>
        <w:separator/>
      </w:r>
    </w:p>
  </w:endnote>
  <w:endnote w:type="continuationSeparator" w:id="0">
    <w:p w:rsidR="00916466" w:rsidRDefault="0091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66" w:rsidRDefault="00916466">
      <w:r>
        <w:separator/>
      </w:r>
    </w:p>
  </w:footnote>
  <w:footnote w:type="continuationSeparator" w:id="0">
    <w:p w:rsidR="00916466" w:rsidRDefault="00916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9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EF8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4D2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D62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9C0"/>
    <w:rsid w:val="00915C6D"/>
    <w:rsid w:val="00916466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975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