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E6" w:rsidRDefault="005558E6" w:rsidP="00DC363B">
      <w:pPr>
        <w:rPr>
          <w:rFonts w:ascii="Times New Roman" w:eastAsia="Times New Roman" w:hAnsi="Times New Roman" w:cs="Times New Roman"/>
          <w:b/>
          <w:bCs/>
          <w:sz w:val="24"/>
          <w:szCs w:val="24"/>
        </w:rPr>
      </w:pPr>
    </w:p>
    <w:p w:rsidR="00DC363B" w:rsidRDefault="00DC363B" w:rsidP="00DC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291.55  Prescreening of Grant Applications by the Office</w:t>
      </w:r>
    </w:p>
    <w:p w:rsidR="00DC363B" w:rsidRDefault="00DC363B" w:rsidP="00DC363B">
      <w:pPr>
        <w:rPr>
          <w:rFonts w:ascii="Times New Roman" w:eastAsia="Times New Roman" w:hAnsi="Times New Roman" w:cs="Times New Roman"/>
          <w:b/>
          <w:bCs/>
          <w:sz w:val="24"/>
          <w:szCs w:val="24"/>
        </w:rPr>
      </w:pPr>
    </w:p>
    <w:p w:rsidR="00DC363B" w:rsidRDefault="00DC363B" w:rsidP="00DC363B">
      <w:pPr>
        <w:rPr>
          <w:rFonts w:ascii="Times New Roman" w:eastAsia="Times New Roman" w:hAnsi="Times New Roman" w:cs="Times New Roman"/>
          <w:bCs/>
          <w:sz w:val="24"/>
          <w:szCs w:val="24"/>
        </w:rPr>
      </w:pPr>
      <w:r w:rsidRPr="00375098">
        <w:rPr>
          <w:rFonts w:ascii="Times New Roman" w:eastAsia="Times New Roman" w:hAnsi="Times New Roman" w:cs="Times New Roman"/>
          <w:bCs/>
          <w:sz w:val="24"/>
          <w:szCs w:val="24"/>
        </w:rPr>
        <w:t>The Office will conduct a prescreening of all grant applications received by the deadline</w:t>
      </w:r>
      <w:r>
        <w:rPr>
          <w:rFonts w:ascii="Times New Roman" w:eastAsia="Times New Roman" w:hAnsi="Times New Roman" w:cs="Times New Roman"/>
          <w:bCs/>
          <w:sz w:val="24"/>
          <w:szCs w:val="24"/>
        </w:rPr>
        <w:t xml:space="preserve"> to identify applicants with the greatest financial need</w:t>
      </w:r>
      <w:r w:rsidRPr="003750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steps of this prescreening are provided in this Section. </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144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t>The Office will evaluate whether each application was received by the deadline and whether the applicant has met the eligibility requirements of Section 291.30 as of the application deadline date.  Only those applicants that meet these</w:t>
      </w:r>
    </w:p>
    <w:p w:rsidR="00DC363B" w:rsidRDefault="00DC363B" w:rsidP="00DC363B">
      <w:pPr>
        <w:ind w:left="7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eligibility requirements will receive further consideration. </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t>The Office will determine whether each eligible applicant has submitted a</w:t>
      </w:r>
    </w:p>
    <w:p w:rsidR="00DC363B" w:rsidRDefault="00DC363B" w:rsidP="00DC363B">
      <w:pPr>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 application as provided in Section 291.40.  The Office </w:t>
      </w:r>
      <w:r w:rsidR="0055374F">
        <w:rPr>
          <w:rFonts w:ascii="Times New Roman" w:eastAsia="Times New Roman" w:hAnsi="Times New Roman" w:cs="Times New Roman"/>
          <w:bCs/>
          <w:sz w:val="24"/>
          <w:szCs w:val="24"/>
        </w:rPr>
        <w:t xml:space="preserve">will </w:t>
      </w:r>
      <w:r>
        <w:rPr>
          <w:rFonts w:ascii="Times New Roman" w:eastAsia="Times New Roman" w:hAnsi="Times New Roman" w:cs="Times New Roman"/>
          <w:bCs/>
          <w:sz w:val="24"/>
          <w:szCs w:val="24"/>
        </w:rPr>
        <w:t>attempt to assist applicants who have submitted a timely application with submitting any missing information after the application deadline.</w:t>
      </w:r>
    </w:p>
    <w:p w:rsidR="00DC363B" w:rsidRDefault="00DC363B" w:rsidP="00DC363B">
      <w:pPr>
        <w:rPr>
          <w:rFonts w:ascii="Times New Roman" w:eastAsia="Times New Roman" w:hAnsi="Times New Roman" w:cs="Times New Roman"/>
          <w:bCs/>
          <w:sz w:val="24"/>
          <w:szCs w:val="24"/>
        </w:rPr>
      </w:pPr>
    </w:p>
    <w:p w:rsidR="00DC363B" w:rsidRDefault="00DC363B" w:rsidP="00DC363B">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t>To assist the Committee in making final determinations of grant awards, the</w:t>
      </w:r>
    </w:p>
    <w:p w:rsidR="00DC363B" w:rsidRDefault="00DC363B" w:rsidP="005558E6">
      <w:pPr>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Office will then rank complete applications of eligible applicants using the following criteria:</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t xml:space="preserve">The Office will use information provided by the applicant on </w:t>
      </w:r>
      <w:r w:rsidR="0055374F">
        <w:rPr>
          <w:rFonts w:ascii="Times New Roman" w:eastAsia="Times New Roman" w:hAnsi="Times New Roman" w:cs="Times New Roman"/>
          <w:bCs/>
          <w:sz w:val="24"/>
          <w:szCs w:val="24"/>
        </w:rPr>
        <w:t xml:space="preserve">its operating </w:t>
      </w:r>
      <w:r>
        <w:rPr>
          <w:rFonts w:ascii="Times New Roman" w:eastAsia="Times New Roman" w:hAnsi="Times New Roman" w:cs="Times New Roman"/>
          <w:bCs/>
          <w:sz w:val="24"/>
          <w:szCs w:val="24"/>
        </w:rPr>
        <w:t xml:space="preserve">budget, square miles served and population served in developing a ranking of financial need. </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t>The Office will divide each applicant</w:t>
      </w:r>
      <w:r w:rsidR="005558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s budget by the square miles served to determine the applicant</w:t>
      </w:r>
      <w:r w:rsidR="005558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s budget per square mile and will rank the applicants lowest to highest. </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t>The Office will divide each applicant</w:t>
      </w:r>
      <w:r w:rsidR="005558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s budget by the population served to determine the applicant</w:t>
      </w:r>
      <w:r w:rsidR="005558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s budget per person and will rank the applicants lowest to highest.</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216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5558E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The Office will then average the two rankings of each applicant to reach an overall ranking based on financial need.  </w:t>
      </w:r>
    </w:p>
    <w:p w:rsidR="00DC363B" w:rsidRDefault="00DC363B" w:rsidP="00DC363B">
      <w:pPr>
        <w:rPr>
          <w:rFonts w:ascii="Times New Roman" w:eastAsia="Times New Roman" w:hAnsi="Times New Roman" w:cs="Times New Roman"/>
          <w:bCs/>
          <w:sz w:val="24"/>
          <w:szCs w:val="24"/>
        </w:rPr>
      </w:pPr>
    </w:p>
    <w:p w:rsidR="00DC363B" w:rsidRDefault="00DC363B" w:rsidP="00DC363B">
      <w:pPr>
        <w:ind w:left="144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5558E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Applicants that have previously received a grant from the Office under this program will be ranked against each other according to the criteria </w:t>
      </w:r>
      <w:r w:rsidR="005558E6">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subsection (c), but this group of applicants will be ranked below all applicants that have not previously received a grant under this program.</w:t>
      </w:r>
    </w:p>
    <w:p w:rsidR="00DC363B" w:rsidRDefault="00DC363B" w:rsidP="00DC363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DC363B" w:rsidRDefault="00DC363B" w:rsidP="00985DB0">
      <w:pPr>
        <w:ind w:left="144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ab/>
      </w:r>
      <w:r w:rsidR="0055374F">
        <w:rPr>
          <w:rFonts w:ascii="Times New Roman" w:eastAsia="Times New Roman" w:hAnsi="Times New Roman" w:cs="Times New Roman"/>
          <w:bCs/>
          <w:sz w:val="24"/>
          <w:szCs w:val="24"/>
        </w:rPr>
        <w:t>Using the ranking criteria identified in subsections (c) and (d), the Office wil</w:t>
      </w:r>
      <w:r w:rsidR="00383111">
        <w:rPr>
          <w:rFonts w:ascii="Times New Roman" w:eastAsia="Times New Roman" w:hAnsi="Times New Roman" w:cs="Times New Roman"/>
          <w:bCs/>
          <w:sz w:val="24"/>
          <w:szCs w:val="24"/>
        </w:rPr>
        <w:t>l</w:t>
      </w:r>
      <w:r w:rsidR="0055374F">
        <w:rPr>
          <w:rFonts w:ascii="Times New Roman" w:eastAsia="Times New Roman" w:hAnsi="Times New Roman" w:cs="Times New Roman"/>
          <w:bCs/>
          <w:sz w:val="24"/>
          <w:szCs w:val="24"/>
        </w:rPr>
        <w:t xml:space="preserve"> rank the applications.  Based upon the grant amount requested by each applicant, the Office will provide the Committee with complete application information for the top ranked applications equaling at least 1½</w:t>
      </w:r>
      <w:r w:rsidR="00E21B2D">
        <w:rPr>
          <w:rFonts w:ascii="Times New Roman" w:eastAsia="Times New Roman" w:hAnsi="Times New Roman" w:cs="Times New Roman"/>
          <w:bCs/>
          <w:sz w:val="24"/>
          <w:szCs w:val="24"/>
        </w:rPr>
        <w:t xml:space="preserve"> the amount of available appropriations for the Committee's determination for that grant cycle.</w:t>
      </w:r>
      <w:r>
        <w:rPr>
          <w:rFonts w:ascii="Times New Roman" w:eastAsia="Times New Roman" w:hAnsi="Times New Roman" w:cs="Times New Roman"/>
          <w:bCs/>
          <w:sz w:val="24"/>
          <w:szCs w:val="24"/>
        </w:rPr>
        <w:t xml:space="preserve">  </w:t>
      </w:r>
    </w:p>
    <w:p w:rsidR="00E46166" w:rsidRDefault="00E46166" w:rsidP="00DC363B">
      <w:pPr>
        <w:ind w:left="720" w:firstLine="720"/>
        <w:rPr>
          <w:rFonts w:ascii="Times New Roman" w:eastAsia="Times New Roman" w:hAnsi="Times New Roman" w:cs="Times New Roman"/>
          <w:bCs/>
          <w:sz w:val="24"/>
          <w:szCs w:val="24"/>
        </w:rPr>
      </w:pPr>
    </w:p>
    <w:p w:rsidR="00DC363B" w:rsidRDefault="005558E6" w:rsidP="00560B03">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  Ad</w:t>
      </w:r>
      <w:r w:rsidR="00DC363B" w:rsidRPr="00DC363B">
        <w:rPr>
          <w:rFonts w:ascii="Times New Roman" w:eastAsia="Times New Roman" w:hAnsi="Times New Roman" w:cs="Times New Roman"/>
          <w:bCs/>
          <w:sz w:val="24"/>
          <w:szCs w:val="24"/>
        </w:rPr>
        <w:t xml:space="preserve">ded at 41 Ill. Reg. </w:t>
      </w:r>
      <w:r w:rsidR="00FE17A7">
        <w:rPr>
          <w:rFonts w:ascii="Times New Roman" w:eastAsia="Times New Roman" w:hAnsi="Times New Roman" w:cs="Times New Roman"/>
          <w:bCs/>
          <w:sz w:val="24"/>
          <w:szCs w:val="24"/>
        </w:rPr>
        <w:t>10500</w:t>
      </w:r>
      <w:r w:rsidR="00DC363B" w:rsidRPr="00DC363B">
        <w:rPr>
          <w:rFonts w:ascii="Times New Roman" w:eastAsia="Times New Roman" w:hAnsi="Times New Roman" w:cs="Times New Roman"/>
          <w:bCs/>
          <w:sz w:val="24"/>
          <w:szCs w:val="24"/>
        </w:rPr>
        <w:t xml:space="preserve">, effective </w:t>
      </w:r>
      <w:bookmarkStart w:id="0" w:name="_GoBack"/>
      <w:r w:rsidR="00FE17A7">
        <w:rPr>
          <w:rFonts w:ascii="Times New Roman" w:eastAsia="Times New Roman" w:hAnsi="Times New Roman" w:cs="Times New Roman"/>
          <w:bCs/>
          <w:sz w:val="24"/>
          <w:szCs w:val="24"/>
        </w:rPr>
        <w:t>August 15, 2017</w:t>
      </w:r>
      <w:bookmarkEnd w:id="0"/>
      <w:r w:rsidR="00DC363B" w:rsidRPr="00DC363B">
        <w:rPr>
          <w:rFonts w:ascii="Times New Roman" w:eastAsia="Times New Roman" w:hAnsi="Times New Roman" w:cs="Times New Roman"/>
          <w:bCs/>
          <w:sz w:val="24"/>
          <w:szCs w:val="24"/>
        </w:rPr>
        <w:t>)</w:t>
      </w:r>
    </w:p>
    <w:sectPr w:rsidR="00DC36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A9" w:rsidRDefault="008731A9">
      <w:r>
        <w:separator/>
      </w:r>
    </w:p>
  </w:endnote>
  <w:endnote w:type="continuationSeparator" w:id="0">
    <w:p w:rsidR="008731A9" w:rsidRDefault="0087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A9" w:rsidRDefault="008731A9">
      <w:r>
        <w:separator/>
      </w:r>
    </w:p>
  </w:footnote>
  <w:footnote w:type="continuationSeparator" w:id="0">
    <w:p w:rsidR="008731A9" w:rsidRDefault="00873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11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74F"/>
    <w:rsid w:val="00553C83"/>
    <w:rsid w:val="005558E6"/>
    <w:rsid w:val="00560B0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1A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DB0"/>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AB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63B"/>
    <w:rsid w:val="00DC505C"/>
    <w:rsid w:val="00DC5FDC"/>
    <w:rsid w:val="00DC7214"/>
    <w:rsid w:val="00DD3C9D"/>
    <w:rsid w:val="00DE3439"/>
    <w:rsid w:val="00DE42D9"/>
    <w:rsid w:val="00DE5010"/>
    <w:rsid w:val="00DF0813"/>
    <w:rsid w:val="00DF25BD"/>
    <w:rsid w:val="00E0634B"/>
    <w:rsid w:val="00E11728"/>
    <w:rsid w:val="00E16B25"/>
    <w:rsid w:val="00E21B2D"/>
    <w:rsid w:val="00E21CD6"/>
    <w:rsid w:val="00E24167"/>
    <w:rsid w:val="00E24878"/>
    <w:rsid w:val="00E30395"/>
    <w:rsid w:val="00E34B29"/>
    <w:rsid w:val="00E406C7"/>
    <w:rsid w:val="00E40FDC"/>
    <w:rsid w:val="00E41211"/>
    <w:rsid w:val="00E4457E"/>
    <w:rsid w:val="00E45282"/>
    <w:rsid w:val="00E4616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7A7"/>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8CD189-FF8C-4D07-904B-9AB4B146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3B"/>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2017-07-31T20:50:00Z</dcterms:created>
  <dcterms:modified xsi:type="dcterms:W3CDTF">2017-08-15T16:29:00Z</dcterms:modified>
</cp:coreProperties>
</file>