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320" w:rsidRDefault="00561320" w:rsidP="00561320">
      <w:pPr>
        <w:widowControl w:val="0"/>
        <w:autoSpaceDE w:val="0"/>
        <w:autoSpaceDN w:val="0"/>
        <w:adjustRightInd w:val="0"/>
      </w:pPr>
      <w:bookmarkStart w:id="0" w:name="_GoBack"/>
      <w:bookmarkEnd w:id="0"/>
    </w:p>
    <w:p w:rsidR="00561320" w:rsidRDefault="00561320" w:rsidP="00561320">
      <w:pPr>
        <w:widowControl w:val="0"/>
        <w:autoSpaceDE w:val="0"/>
        <w:autoSpaceDN w:val="0"/>
        <w:adjustRightInd w:val="0"/>
      </w:pPr>
      <w:r>
        <w:rPr>
          <w:b/>
          <w:bCs/>
        </w:rPr>
        <w:t>Section 280.75  Sanctions to be Imposed for Violators</w:t>
      </w:r>
      <w:r>
        <w:t xml:space="preserve"> </w:t>
      </w:r>
    </w:p>
    <w:p w:rsidR="00561320" w:rsidRDefault="00561320" w:rsidP="00561320">
      <w:pPr>
        <w:widowControl w:val="0"/>
        <w:autoSpaceDE w:val="0"/>
        <w:autoSpaceDN w:val="0"/>
        <w:adjustRightInd w:val="0"/>
      </w:pPr>
    </w:p>
    <w:p w:rsidR="00561320" w:rsidRDefault="00561320" w:rsidP="00561320">
      <w:pPr>
        <w:widowControl w:val="0"/>
        <w:autoSpaceDE w:val="0"/>
        <w:autoSpaceDN w:val="0"/>
        <w:adjustRightInd w:val="0"/>
        <w:ind w:left="1440" w:hanging="720"/>
      </w:pPr>
      <w:r>
        <w:t>a)</w:t>
      </w:r>
      <w:r>
        <w:tab/>
        <w:t xml:space="preserve">The Office shall impose any of the following sanctions, singly or in combination, when it finds that a licensee is guilty of any offense described in Section </w:t>
      </w:r>
      <w:r w:rsidR="00E4676C">
        <w:t>90(a)</w:t>
      </w:r>
      <w:r>
        <w:t xml:space="preserve"> of the Act  or Section </w:t>
      </w:r>
      <w:r w:rsidR="004801DA">
        <w:t>280.70</w:t>
      </w:r>
      <w:r>
        <w:t xml:space="preserve"> of this Part: </w:t>
      </w:r>
    </w:p>
    <w:p w:rsidR="00561320" w:rsidRDefault="00561320" w:rsidP="00561320">
      <w:pPr>
        <w:widowControl w:val="0"/>
        <w:autoSpaceDE w:val="0"/>
        <w:autoSpaceDN w:val="0"/>
        <w:adjustRightInd w:val="0"/>
        <w:ind w:left="2160" w:hanging="720"/>
      </w:pPr>
    </w:p>
    <w:p w:rsidR="00561320" w:rsidRDefault="00561320" w:rsidP="00561320">
      <w:pPr>
        <w:widowControl w:val="0"/>
        <w:autoSpaceDE w:val="0"/>
        <w:autoSpaceDN w:val="0"/>
        <w:adjustRightInd w:val="0"/>
        <w:ind w:left="2160" w:hanging="720"/>
      </w:pPr>
      <w:r>
        <w:t>1)</w:t>
      </w:r>
      <w:r>
        <w:tab/>
      </w:r>
      <w:r>
        <w:rPr>
          <w:i/>
          <w:iCs/>
        </w:rPr>
        <w:t>Revocation of license;</w:t>
      </w:r>
      <w:r>
        <w:t xml:space="preserve"> </w:t>
      </w:r>
    </w:p>
    <w:p w:rsidR="00561320" w:rsidRDefault="00561320" w:rsidP="00561320">
      <w:pPr>
        <w:widowControl w:val="0"/>
        <w:autoSpaceDE w:val="0"/>
        <w:autoSpaceDN w:val="0"/>
        <w:adjustRightInd w:val="0"/>
        <w:ind w:left="2160" w:hanging="720"/>
      </w:pPr>
    </w:p>
    <w:p w:rsidR="00561320" w:rsidRDefault="00561320" w:rsidP="00561320">
      <w:pPr>
        <w:widowControl w:val="0"/>
        <w:autoSpaceDE w:val="0"/>
        <w:autoSpaceDN w:val="0"/>
        <w:adjustRightInd w:val="0"/>
        <w:ind w:left="2160" w:hanging="720"/>
      </w:pPr>
      <w:r>
        <w:t>2)</w:t>
      </w:r>
      <w:r>
        <w:tab/>
      </w:r>
      <w:r>
        <w:rPr>
          <w:i/>
          <w:iCs/>
        </w:rPr>
        <w:t>Suspension of license for any period of time;</w:t>
      </w:r>
      <w:r>
        <w:t xml:space="preserve"> </w:t>
      </w:r>
    </w:p>
    <w:p w:rsidR="00561320" w:rsidRDefault="00561320" w:rsidP="00561320">
      <w:pPr>
        <w:widowControl w:val="0"/>
        <w:autoSpaceDE w:val="0"/>
        <w:autoSpaceDN w:val="0"/>
        <w:adjustRightInd w:val="0"/>
        <w:ind w:left="2160" w:hanging="720"/>
      </w:pPr>
    </w:p>
    <w:p w:rsidR="00561320" w:rsidRDefault="00561320" w:rsidP="00561320">
      <w:pPr>
        <w:widowControl w:val="0"/>
        <w:autoSpaceDE w:val="0"/>
        <w:autoSpaceDN w:val="0"/>
        <w:adjustRightInd w:val="0"/>
        <w:ind w:left="2160" w:hanging="720"/>
      </w:pPr>
      <w:r>
        <w:t>3)</w:t>
      </w:r>
      <w:r>
        <w:tab/>
      </w:r>
      <w:r>
        <w:rPr>
          <w:i/>
          <w:iCs/>
        </w:rPr>
        <w:t>Reprimand or censure;</w:t>
      </w:r>
      <w:r>
        <w:t xml:space="preserve"> </w:t>
      </w:r>
    </w:p>
    <w:p w:rsidR="00561320" w:rsidRDefault="00561320" w:rsidP="00561320">
      <w:pPr>
        <w:widowControl w:val="0"/>
        <w:autoSpaceDE w:val="0"/>
        <w:autoSpaceDN w:val="0"/>
        <w:adjustRightInd w:val="0"/>
        <w:ind w:left="2160" w:hanging="720"/>
      </w:pPr>
    </w:p>
    <w:p w:rsidR="00561320" w:rsidRDefault="00561320" w:rsidP="00561320">
      <w:pPr>
        <w:widowControl w:val="0"/>
        <w:autoSpaceDE w:val="0"/>
        <w:autoSpaceDN w:val="0"/>
        <w:adjustRightInd w:val="0"/>
        <w:ind w:left="2160" w:hanging="720"/>
      </w:pPr>
      <w:r>
        <w:t>4)</w:t>
      </w:r>
      <w:r>
        <w:tab/>
      </w:r>
      <w:r w:rsidR="004801DA" w:rsidRPr="004801DA">
        <w:rPr>
          <w:i/>
        </w:rPr>
        <w:t>Placement</w:t>
      </w:r>
      <w:r>
        <w:rPr>
          <w:i/>
          <w:iCs/>
        </w:rPr>
        <w:t xml:space="preserve"> on probationary status and </w:t>
      </w:r>
      <w:r w:rsidR="004801DA">
        <w:rPr>
          <w:i/>
          <w:iCs/>
        </w:rPr>
        <w:t>the requirement of</w:t>
      </w:r>
      <w:r>
        <w:rPr>
          <w:i/>
          <w:iCs/>
        </w:rPr>
        <w:t xml:space="preserve"> submission to any of the following:</w:t>
      </w:r>
      <w:r>
        <w:t xml:space="preserve"> </w:t>
      </w:r>
    </w:p>
    <w:p w:rsidR="00561320" w:rsidRDefault="00561320" w:rsidP="00561320">
      <w:pPr>
        <w:widowControl w:val="0"/>
        <w:autoSpaceDE w:val="0"/>
        <w:autoSpaceDN w:val="0"/>
        <w:adjustRightInd w:val="0"/>
        <w:ind w:left="2880" w:hanging="720"/>
      </w:pPr>
    </w:p>
    <w:p w:rsidR="00561320" w:rsidRDefault="00561320" w:rsidP="00561320">
      <w:pPr>
        <w:widowControl w:val="0"/>
        <w:autoSpaceDE w:val="0"/>
        <w:autoSpaceDN w:val="0"/>
        <w:adjustRightInd w:val="0"/>
        <w:ind w:left="2880" w:hanging="720"/>
      </w:pPr>
      <w:r>
        <w:t>A)</w:t>
      </w:r>
      <w:r>
        <w:tab/>
      </w:r>
      <w:r>
        <w:rPr>
          <w:i/>
          <w:iCs/>
        </w:rPr>
        <w:t xml:space="preserve">Report regularly to the Office upon matters </w:t>
      </w:r>
      <w:r w:rsidR="004801DA">
        <w:rPr>
          <w:i/>
          <w:iCs/>
        </w:rPr>
        <w:t>that</w:t>
      </w:r>
      <w:r>
        <w:rPr>
          <w:i/>
          <w:iCs/>
        </w:rPr>
        <w:t xml:space="preserve"> are the basis of the probation;</w:t>
      </w:r>
      <w:r>
        <w:t xml:space="preserve"> </w:t>
      </w:r>
    </w:p>
    <w:p w:rsidR="004801DA" w:rsidRDefault="004801DA" w:rsidP="00561320">
      <w:pPr>
        <w:widowControl w:val="0"/>
        <w:autoSpaceDE w:val="0"/>
        <w:autoSpaceDN w:val="0"/>
        <w:adjustRightInd w:val="0"/>
        <w:ind w:left="2880" w:hanging="720"/>
      </w:pPr>
    </w:p>
    <w:p w:rsidR="004801DA" w:rsidRPr="004801DA" w:rsidRDefault="004801DA" w:rsidP="00561320">
      <w:pPr>
        <w:widowControl w:val="0"/>
        <w:autoSpaceDE w:val="0"/>
        <w:autoSpaceDN w:val="0"/>
        <w:adjustRightInd w:val="0"/>
        <w:ind w:left="2880" w:hanging="720"/>
        <w:rPr>
          <w:i/>
        </w:rPr>
      </w:pPr>
      <w:r>
        <w:t>B)</w:t>
      </w:r>
      <w:r>
        <w:tab/>
      </w:r>
      <w:r w:rsidRPr="004801DA">
        <w:rPr>
          <w:i/>
        </w:rPr>
        <w:t>Continuation or renewal of professional education until a satisfactory degree of skill has been attained in those areas that are the basis of the probation; or</w:t>
      </w:r>
    </w:p>
    <w:p w:rsidR="00561320" w:rsidRDefault="00561320" w:rsidP="00561320">
      <w:pPr>
        <w:widowControl w:val="0"/>
        <w:autoSpaceDE w:val="0"/>
        <w:autoSpaceDN w:val="0"/>
        <w:adjustRightInd w:val="0"/>
        <w:ind w:left="2880" w:hanging="720"/>
      </w:pPr>
    </w:p>
    <w:p w:rsidR="00561320" w:rsidRDefault="004801DA" w:rsidP="00561320">
      <w:pPr>
        <w:widowControl w:val="0"/>
        <w:autoSpaceDE w:val="0"/>
        <w:autoSpaceDN w:val="0"/>
        <w:adjustRightInd w:val="0"/>
        <w:ind w:left="2880" w:hanging="720"/>
      </w:pPr>
      <w:r>
        <w:t>C)</w:t>
      </w:r>
      <w:r w:rsidR="00561320">
        <w:tab/>
      </w:r>
      <w:r w:rsidR="00561320">
        <w:rPr>
          <w:i/>
          <w:iCs/>
        </w:rPr>
        <w:t>Such other reasonable requirements or restrictions as are proper</w:t>
      </w:r>
      <w:r>
        <w:rPr>
          <w:i/>
          <w:iCs/>
        </w:rPr>
        <w:t>;</w:t>
      </w:r>
      <w:r w:rsidR="00561320">
        <w:t xml:space="preserve"> </w:t>
      </w:r>
    </w:p>
    <w:p w:rsidR="00561320" w:rsidRDefault="00561320" w:rsidP="00561320">
      <w:pPr>
        <w:widowControl w:val="0"/>
        <w:autoSpaceDE w:val="0"/>
        <w:autoSpaceDN w:val="0"/>
        <w:adjustRightInd w:val="0"/>
        <w:ind w:left="2160" w:hanging="720"/>
      </w:pPr>
    </w:p>
    <w:p w:rsidR="00561320" w:rsidRDefault="00561320" w:rsidP="00561320">
      <w:pPr>
        <w:widowControl w:val="0"/>
        <w:autoSpaceDE w:val="0"/>
        <w:autoSpaceDN w:val="0"/>
        <w:adjustRightInd w:val="0"/>
        <w:ind w:left="2160" w:hanging="720"/>
      </w:pPr>
      <w:r>
        <w:t>5)</w:t>
      </w:r>
      <w:r>
        <w:tab/>
      </w:r>
      <w:r w:rsidR="004801DA" w:rsidRPr="004801DA">
        <w:rPr>
          <w:i/>
        </w:rPr>
        <w:t>Refusal</w:t>
      </w:r>
      <w:r>
        <w:rPr>
          <w:i/>
          <w:iCs/>
        </w:rPr>
        <w:t xml:space="preserve"> to issue, renew or restore the license;</w:t>
      </w:r>
      <w:r>
        <w:t xml:space="preserve"> </w:t>
      </w:r>
    </w:p>
    <w:p w:rsidR="00561320" w:rsidRDefault="00561320" w:rsidP="00561320">
      <w:pPr>
        <w:widowControl w:val="0"/>
        <w:autoSpaceDE w:val="0"/>
        <w:autoSpaceDN w:val="0"/>
        <w:adjustRightInd w:val="0"/>
        <w:ind w:left="2160" w:hanging="720"/>
      </w:pPr>
    </w:p>
    <w:p w:rsidR="00561320" w:rsidRDefault="00561320" w:rsidP="00561320">
      <w:pPr>
        <w:widowControl w:val="0"/>
        <w:autoSpaceDE w:val="0"/>
        <w:autoSpaceDN w:val="0"/>
        <w:adjustRightInd w:val="0"/>
        <w:ind w:left="2160" w:hanging="720"/>
      </w:pPr>
      <w:r>
        <w:t>6)</w:t>
      </w:r>
      <w:r>
        <w:tab/>
      </w:r>
      <w:r w:rsidR="004801DA" w:rsidRPr="004801DA">
        <w:rPr>
          <w:i/>
        </w:rPr>
        <w:t>Revocation of</w:t>
      </w:r>
      <w:r>
        <w:rPr>
          <w:i/>
          <w:iCs/>
        </w:rPr>
        <w:t xml:space="preserve"> probation </w:t>
      </w:r>
      <w:r w:rsidR="004801DA">
        <w:rPr>
          <w:i/>
          <w:iCs/>
        </w:rPr>
        <w:t>that</w:t>
      </w:r>
      <w:r>
        <w:rPr>
          <w:i/>
          <w:iCs/>
        </w:rPr>
        <w:t xml:space="preserve"> has been granted and </w:t>
      </w:r>
      <w:r w:rsidR="004801DA">
        <w:rPr>
          <w:i/>
          <w:iCs/>
        </w:rPr>
        <w:t>impos</w:t>
      </w:r>
      <w:r w:rsidR="00D06DCF">
        <w:rPr>
          <w:i/>
          <w:iCs/>
        </w:rPr>
        <w:t>i</w:t>
      </w:r>
      <w:r w:rsidR="004801DA">
        <w:rPr>
          <w:i/>
          <w:iCs/>
        </w:rPr>
        <w:t>tion of</w:t>
      </w:r>
      <w:r>
        <w:rPr>
          <w:i/>
          <w:iCs/>
        </w:rPr>
        <w:t xml:space="preserve"> any other discipline in this subsection (a) when the requirements of probation have not been fulfilled or have been violated.</w:t>
      </w:r>
      <w:r>
        <w:t xml:space="preserve">  </w:t>
      </w:r>
    </w:p>
    <w:p w:rsidR="00D73847" w:rsidRDefault="00D73847" w:rsidP="00D73847">
      <w:pPr>
        <w:widowControl w:val="0"/>
        <w:autoSpaceDE w:val="0"/>
        <w:autoSpaceDN w:val="0"/>
        <w:adjustRightInd w:val="0"/>
      </w:pPr>
    </w:p>
    <w:p w:rsidR="00D73847" w:rsidRPr="00E4676C" w:rsidRDefault="00D73847" w:rsidP="00D73847">
      <w:pPr>
        <w:widowControl w:val="0"/>
        <w:autoSpaceDE w:val="0"/>
        <w:autoSpaceDN w:val="0"/>
        <w:adjustRightInd w:val="0"/>
        <w:ind w:left="1440" w:hanging="720"/>
      </w:pPr>
      <w:r>
        <w:t>b)</w:t>
      </w:r>
      <w:r>
        <w:tab/>
      </w:r>
      <w:r w:rsidRPr="00D73847">
        <w:rPr>
          <w:i/>
        </w:rPr>
        <w:t>Disposition may be made of any formal complaint by consent order between the State Fire Marshal and the licensee, but the Board must be apprised of the full consent order in a timely way.</w:t>
      </w:r>
      <w:r w:rsidR="00E4676C">
        <w:rPr>
          <w:i/>
        </w:rPr>
        <w:t xml:space="preserve">  </w:t>
      </w:r>
      <w:r w:rsidR="00E4676C" w:rsidRPr="00E4676C">
        <w:t>(Section 90</w:t>
      </w:r>
      <w:r w:rsidR="00E4676C">
        <w:t>(c) o</w:t>
      </w:r>
      <w:r w:rsidR="00E4676C" w:rsidRPr="00E4676C">
        <w:t>f the Act)</w:t>
      </w:r>
    </w:p>
    <w:p w:rsidR="00561320" w:rsidRDefault="00561320" w:rsidP="00561320">
      <w:pPr>
        <w:widowControl w:val="0"/>
        <w:autoSpaceDE w:val="0"/>
        <w:autoSpaceDN w:val="0"/>
        <w:adjustRightInd w:val="0"/>
        <w:ind w:left="1440" w:hanging="720"/>
      </w:pPr>
    </w:p>
    <w:p w:rsidR="004801DA" w:rsidRPr="00E4676C" w:rsidRDefault="004801DA" w:rsidP="00561320">
      <w:pPr>
        <w:widowControl w:val="0"/>
        <w:autoSpaceDE w:val="0"/>
        <w:autoSpaceDN w:val="0"/>
        <w:adjustRightInd w:val="0"/>
        <w:ind w:left="1440" w:hanging="720"/>
      </w:pPr>
      <w:r>
        <w:t>c)</w:t>
      </w:r>
      <w:r w:rsidR="00561320">
        <w:tab/>
      </w:r>
      <w:r w:rsidR="00561320" w:rsidRPr="004801DA">
        <w:rPr>
          <w:i/>
        </w:rPr>
        <w:t>The Office shall reinstate any license to good standing under this Act, upon recommendation to the Office, after a hearing before the hearing officer authorized by the Office.  The Office shall be satisfied that the applicant's renewed practice is not contrary to public interest.</w:t>
      </w:r>
      <w:r w:rsidR="00E4676C">
        <w:rPr>
          <w:i/>
        </w:rPr>
        <w:t xml:space="preserve">  </w:t>
      </w:r>
      <w:r w:rsidR="00E4676C" w:rsidRPr="00E4676C">
        <w:t>(Section 90(d) of the Act)</w:t>
      </w:r>
    </w:p>
    <w:p w:rsidR="004801DA" w:rsidRDefault="004801DA" w:rsidP="00561320">
      <w:pPr>
        <w:widowControl w:val="0"/>
        <w:autoSpaceDE w:val="0"/>
        <w:autoSpaceDN w:val="0"/>
        <w:adjustRightInd w:val="0"/>
        <w:ind w:left="1440" w:hanging="720"/>
      </w:pPr>
    </w:p>
    <w:p w:rsidR="00561320" w:rsidRPr="00E4676C" w:rsidRDefault="004801DA" w:rsidP="00561320">
      <w:pPr>
        <w:widowControl w:val="0"/>
        <w:autoSpaceDE w:val="0"/>
        <w:autoSpaceDN w:val="0"/>
        <w:adjustRightInd w:val="0"/>
        <w:ind w:left="1440" w:hanging="720"/>
      </w:pPr>
      <w:r>
        <w:t>d)</w:t>
      </w:r>
      <w:r>
        <w:tab/>
      </w:r>
      <w:r>
        <w:rPr>
          <w:i/>
        </w:rPr>
        <w:t>The State Fire Marshal may order a licensee to submit to a reasonable physical examination if his</w:t>
      </w:r>
      <w:r w:rsidR="00E4676C">
        <w:rPr>
          <w:i/>
        </w:rPr>
        <w:t xml:space="preserve"> or her</w:t>
      </w:r>
      <w:r>
        <w:rPr>
          <w:i/>
        </w:rPr>
        <w:t xml:space="preserve"> physical capacity to practice safely is at issue in a disciplinary proceeding.  Failure to comply with a State Fire Marshal order to submit to a physical examination shall render a licensee liable to the summary suspension procedures described in </w:t>
      </w:r>
      <w:r w:rsidR="00E4676C" w:rsidRPr="0041315C">
        <w:t>Section 280.60(b)(2)</w:t>
      </w:r>
      <w:r>
        <w:rPr>
          <w:i/>
        </w:rPr>
        <w:t>.</w:t>
      </w:r>
      <w:r w:rsidR="00E4676C">
        <w:rPr>
          <w:i/>
        </w:rPr>
        <w:t xml:space="preserve">  </w:t>
      </w:r>
      <w:r w:rsidR="00E4676C" w:rsidRPr="00E4676C">
        <w:t>(Section 90(e) of the Act)</w:t>
      </w:r>
      <w:r w:rsidR="00561320" w:rsidRPr="00E4676C">
        <w:t xml:space="preserve"> </w:t>
      </w:r>
    </w:p>
    <w:p w:rsidR="00561320" w:rsidRPr="00E4676C" w:rsidRDefault="00561320" w:rsidP="00561320">
      <w:pPr>
        <w:widowControl w:val="0"/>
        <w:autoSpaceDE w:val="0"/>
        <w:autoSpaceDN w:val="0"/>
        <w:adjustRightInd w:val="0"/>
        <w:ind w:left="1440" w:hanging="720"/>
      </w:pPr>
    </w:p>
    <w:p w:rsidR="00561320" w:rsidRDefault="004801DA" w:rsidP="00561320">
      <w:pPr>
        <w:widowControl w:val="0"/>
        <w:autoSpaceDE w:val="0"/>
        <w:autoSpaceDN w:val="0"/>
        <w:adjustRightInd w:val="0"/>
        <w:ind w:left="1440" w:hanging="720"/>
      </w:pPr>
      <w:r>
        <w:t>e)</w:t>
      </w:r>
      <w:r w:rsidR="00561320">
        <w:tab/>
      </w:r>
      <w:r w:rsidR="00561320" w:rsidRPr="004801DA">
        <w:rPr>
          <w:i/>
        </w:rPr>
        <w:t>The Office may conduct hearings and issue cease and desist orders to persons who engage in activities prohibited by the Act without having a valid license, certificate or registration.  Any person in violation of a cease and desist order entered by the Office shall be subject to all of the remedies provided by law and</w:t>
      </w:r>
      <w:r w:rsidRPr="004801DA">
        <w:rPr>
          <w:i/>
        </w:rPr>
        <w:t>,</w:t>
      </w:r>
      <w:r w:rsidR="00561320" w:rsidRPr="004801DA">
        <w:rPr>
          <w:i/>
        </w:rPr>
        <w:t xml:space="preserve"> in addition, shall be subject to a civil penalty payable to the parties injured by the</w:t>
      </w:r>
      <w:r w:rsidR="00561320">
        <w:t xml:space="preserve"> violation. </w:t>
      </w:r>
      <w:r>
        <w:t>(Section 90</w:t>
      </w:r>
      <w:r w:rsidR="00E4676C">
        <w:t>(f)</w:t>
      </w:r>
      <w:r>
        <w:t xml:space="preserve"> of the Act)</w:t>
      </w:r>
    </w:p>
    <w:p w:rsidR="00561320" w:rsidRDefault="00561320" w:rsidP="00561320">
      <w:pPr>
        <w:widowControl w:val="0"/>
        <w:autoSpaceDE w:val="0"/>
        <w:autoSpaceDN w:val="0"/>
        <w:adjustRightInd w:val="0"/>
        <w:ind w:left="1440" w:hanging="720"/>
      </w:pPr>
    </w:p>
    <w:p w:rsidR="00561320" w:rsidRPr="00726A9D" w:rsidRDefault="004801DA" w:rsidP="00561320">
      <w:pPr>
        <w:widowControl w:val="0"/>
        <w:autoSpaceDE w:val="0"/>
        <w:autoSpaceDN w:val="0"/>
        <w:adjustRightInd w:val="0"/>
        <w:ind w:left="1440" w:hanging="720"/>
        <w:rPr>
          <w:i/>
        </w:rPr>
      </w:pPr>
      <w:r>
        <w:t>f)</w:t>
      </w:r>
      <w:r w:rsidR="00561320">
        <w:tab/>
      </w:r>
      <w:r w:rsidR="00561320" w:rsidRPr="00726A9D">
        <w:rPr>
          <w:i/>
        </w:rPr>
        <w:t>An order of revocation, suspension, placing the license on probationary status or other formal disciplinary action as the Office may deem proper, or a certified copy thereof, over the seal of the Office, and purporting to be signed by the Office, is prima facie proof</w:t>
      </w:r>
      <w:r w:rsidRPr="00726A9D">
        <w:rPr>
          <w:i/>
        </w:rPr>
        <w:t>,</w:t>
      </w:r>
      <w:r w:rsidR="00561320" w:rsidRPr="00726A9D">
        <w:rPr>
          <w:i/>
        </w:rPr>
        <w:t xml:space="preserve"> </w:t>
      </w:r>
      <w:r w:rsidRPr="00726A9D">
        <w:rPr>
          <w:i/>
        </w:rPr>
        <w:t>but may be rebutted</w:t>
      </w:r>
      <w:r w:rsidR="00E4676C">
        <w:rPr>
          <w:i/>
        </w:rPr>
        <w:t>,</w:t>
      </w:r>
      <w:r w:rsidRPr="00726A9D">
        <w:rPr>
          <w:i/>
        </w:rPr>
        <w:t xml:space="preserve"> </w:t>
      </w:r>
      <w:r w:rsidR="00561320" w:rsidRPr="00726A9D">
        <w:rPr>
          <w:i/>
        </w:rPr>
        <w:t>that</w:t>
      </w:r>
      <w:r w:rsidRPr="00726A9D">
        <w:rPr>
          <w:i/>
        </w:rPr>
        <w:t>:</w:t>
      </w:r>
      <w:r w:rsidR="00561320" w:rsidRPr="00726A9D">
        <w:rPr>
          <w:i/>
        </w:rPr>
        <w:t xml:space="preserve"> </w:t>
      </w:r>
    </w:p>
    <w:p w:rsidR="00561320" w:rsidRPr="00726A9D" w:rsidRDefault="00561320" w:rsidP="00561320">
      <w:pPr>
        <w:widowControl w:val="0"/>
        <w:autoSpaceDE w:val="0"/>
        <w:autoSpaceDN w:val="0"/>
        <w:adjustRightInd w:val="0"/>
        <w:ind w:left="2160" w:hanging="720"/>
        <w:rPr>
          <w:i/>
        </w:rPr>
      </w:pPr>
    </w:p>
    <w:p w:rsidR="00561320" w:rsidRPr="00726A9D" w:rsidRDefault="00561320" w:rsidP="00561320">
      <w:pPr>
        <w:widowControl w:val="0"/>
        <w:autoSpaceDE w:val="0"/>
        <w:autoSpaceDN w:val="0"/>
        <w:adjustRightInd w:val="0"/>
        <w:ind w:left="2160" w:hanging="720"/>
        <w:rPr>
          <w:i/>
        </w:rPr>
      </w:pPr>
      <w:r w:rsidRPr="00726A9D">
        <w:t>1)</w:t>
      </w:r>
      <w:r w:rsidRPr="00726A9D">
        <w:rPr>
          <w:i/>
        </w:rPr>
        <w:tab/>
      </w:r>
      <w:r w:rsidR="00726A9D" w:rsidRPr="00726A9D">
        <w:rPr>
          <w:i/>
        </w:rPr>
        <w:t>The</w:t>
      </w:r>
      <w:r w:rsidRPr="00726A9D">
        <w:rPr>
          <w:i/>
        </w:rPr>
        <w:t xml:space="preserve"> signature is that of the Office; </w:t>
      </w:r>
    </w:p>
    <w:p w:rsidR="00561320" w:rsidRPr="00726A9D" w:rsidRDefault="00561320" w:rsidP="00561320">
      <w:pPr>
        <w:widowControl w:val="0"/>
        <w:autoSpaceDE w:val="0"/>
        <w:autoSpaceDN w:val="0"/>
        <w:adjustRightInd w:val="0"/>
        <w:ind w:left="2160" w:hanging="720"/>
        <w:rPr>
          <w:i/>
        </w:rPr>
      </w:pPr>
    </w:p>
    <w:p w:rsidR="00561320" w:rsidRPr="00726A9D" w:rsidRDefault="00561320" w:rsidP="00561320">
      <w:pPr>
        <w:widowControl w:val="0"/>
        <w:autoSpaceDE w:val="0"/>
        <w:autoSpaceDN w:val="0"/>
        <w:adjustRightInd w:val="0"/>
        <w:ind w:left="2160" w:hanging="720"/>
        <w:rPr>
          <w:i/>
        </w:rPr>
      </w:pPr>
      <w:r w:rsidRPr="00726A9D">
        <w:t>2)</w:t>
      </w:r>
      <w:r w:rsidRPr="00726A9D">
        <w:rPr>
          <w:i/>
        </w:rPr>
        <w:tab/>
      </w:r>
      <w:r w:rsidR="00726A9D" w:rsidRPr="00726A9D">
        <w:rPr>
          <w:i/>
        </w:rPr>
        <w:t>The</w:t>
      </w:r>
      <w:r w:rsidRPr="00726A9D">
        <w:rPr>
          <w:i/>
        </w:rPr>
        <w:t xml:space="preserve"> Office is qualified to act; and </w:t>
      </w:r>
    </w:p>
    <w:p w:rsidR="00561320" w:rsidRPr="00726A9D" w:rsidRDefault="00561320" w:rsidP="00561320">
      <w:pPr>
        <w:widowControl w:val="0"/>
        <w:autoSpaceDE w:val="0"/>
        <w:autoSpaceDN w:val="0"/>
        <w:adjustRightInd w:val="0"/>
        <w:ind w:left="2160" w:hanging="720"/>
        <w:rPr>
          <w:i/>
        </w:rPr>
      </w:pPr>
    </w:p>
    <w:p w:rsidR="00561320" w:rsidRPr="00726A9D" w:rsidRDefault="00561320" w:rsidP="00561320">
      <w:pPr>
        <w:widowControl w:val="0"/>
        <w:autoSpaceDE w:val="0"/>
        <w:autoSpaceDN w:val="0"/>
        <w:adjustRightInd w:val="0"/>
        <w:ind w:left="2160" w:hanging="720"/>
        <w:rPr>
          <w:i/>
        </w:rPr>
      </w:pPr>
      <w:r w:rsidRPr="00726A9D">
        <w:t>3)</w:t>
      </w:r>
      <w:r w:rsidRPr="00726A9D">
        <w:rPr>
          <w:i/>
        </w:rPr>
        <w:tab/>
        <w:t xml:space="preserve">The hearing officer is qualified to act on behalf of the Office. </w:t>
      </w:r>
      <w:r w:rsidR="00726A9D" w:rsidRPr="00726A9D">
        <w:t>(Section 105</w:t>
      </w:r>
      <w:r w:rsidR="00726A9D" w:rsidRPr="00726A9D">
        <w:rPr>
          <w:i/>
        </w:rPr>
        <w:t xml:space="preserve"> </w:t>
      </w:r>
      <w:r w:rsidR="00726A9D" w:rsidRPr="00726A9D">
        <w:t>of the Act)</w:t>
      </w:r>
    </w:p>
    <w:p w:rsidR="00561320" w:rsidRDefault="00561320" w:rsidP="00561320">
      <w:pPr>
        <w:widowControl w:val="0"/>
        <w:autoSpaceDE w:val="0"/>
        <w:autoSpaceDN w:val="0"/>
        <w:adjustRightInd w:val="0"/>
        <w:ind w:left="1440" w:hanging="720"/>
      </w:pPr>
    </w:p>
    <w:p w:rsidR="00561320" w:rsidRDefault="00726A9D" w:rsidP="00561320">
      <w:pPr>
        <w:widowControl w:val="0"/>
        <w:autoSpaceDE w:val="0"/>
        <w:autoSpaceDN w:val="0"/>
        <w:adjustRightInd w:val="0"/>
        <w:ind w:left="1440" w:hanging="720"/>
      </w:pPr>
      <w:r>
        <w:t>g)</w:t>
      </w:r>
      <w:r w:rsidR="00561320">
        <w:tab/>
      </w:r>
      <w:r w:rsidR="00561320" w:rsidRPr="00726A9D">
        <w:rPr>
          <w:i/>
        </w:rPr>
        <w:t xml:space="preserve">Upon the suspension or revocation of a license issued under </w:t>
      </w:r>
      <w:r w:rsidRPr="00726A9D">
        <w:rPr>
          <w:i/>
        </w:rPr>
        <w:t>the</w:t>
      </w:r>
      <w:r w:rsidR="00561320" w:rsidRPr="00726A9D">
        <w:rPr>
          <w:i/>
        </w:rPr>
        <w:t xml:space="preserve"> Act, a licensee shall surrender the license to the Office.  Upon failure to do so, the Office shall seize the license. </w:t>
      </w:r>
      <w:r>
        <w:t>(Section 110 of the Act)</w:t>
      </w:r>
    </w:p>
    <w:p w:rsidR="00C05231" w:rsidRDefault="00C05231" w:rsidP="00C05231">
      <w:pPr>
        <w:widowControl w:val="0"/>
        <w:autoSpaceDE w:val="0"/>
        <w:autoSpaceDN w:val="0"/>
        <w:adjustRightInd w:val="0"/>
      </w:pPr>
    </w:p>
    <w:p w:rsidR="00C05231" w:rsidRPr="00D55B37" w:rsidRDefault="00C05231">
      <w:pPr>
        <w:pStyle w:val="JCARSourceNote"/>
        <w:ind w:left="720"/>
      </w:pPr>
      <w:r w:rsidRPr="00D55B37">
        <w:t xml:space="preserve">(Source:  </w:t>
      </w:r>
      <w:r>
        <w:t>Amended</w:t>
      </w:r>
      <w:r w:rsidRPr="00D55B37">
        <w:t xml:space="preserve"> at </w:t>
      </w:r>
      <w:r>
        <w:t>3</w:t>
      </w:r>
      <w:r w:rsidR="00ED3434">
        <w:t>2</w:t>
      </w:r>
      <w:r>
        <w:t xml:space="preserve"> I</w:t>
      </w:r>
      <w:r w:rsidRPr="00D55B37">
        <w:t xml:space="preserve">ll. Reg. </w:t>
      </w:r>
      <w:r w:rsidR="003E44CA">
        <w:t>4191</w:t>
      </w:r>
      <w:r w:rsidRPr="00D55B37">
        <w:t xml:space="preserve">, effective </w:t>
      </w:r>
      <w:r w:rsidR="003E44CA">
        <w:t>March 5, 2008</w:t>
      </w:r>
      <w:r w:rsidRPr="00D55B37">
        <w:t>)</w:t>
      </w:r>
    </w:p>
    <w:sectPr w:rsidR="00C05231" w:rsidRPr="00D55B37" w:rsidSect="008C07F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AE9" w:rsidRDefault="00A63AE9">
      <w:r>
        <w:separator/>
      </w:r>
    </w:p>
  </w:endnote>
  <w:endnote w:type="continuationSeparator" w:id="0">
    <w:p w:rsidR="00A63AE9" w:rsidRDefault="00A6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AE9" w:rsidRDefault="00A63AE9">
      <w:r>
        <w:separator/>
      </w:r>
    </w:p>
  </w:footnote>
  <w:footnote w:type="continuationSeparator" w:id="0">
    <w:p w:rsidR="00A63AE9" w:rsidRDefault="00A63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BEA"/>
    <w:rsid w:val="00001F1D"/>
    <w:rsid w:val="00011A7D"/>
    <w:rsid w:val="000122C7"/>
    <w:rsid w:val="000158C8"/>
    <w:rsid w:val="00023902"/>
    <w:rsid w:val="00023DDC"/>
    <w:rsid w:val="00024942"/>
    <w:rsid w:val="00026C9D"/>
    <w:rsid w:val="00026F05"/>
    <w:rsid w:val="00030823"/>
    <w:rsid w:val="00031AC4"/>
    <w:rsid w:val="0004011F"/>
    <w:rsid w:val="0004142A"/>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47F68"/>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44CA"/>
    <w:rsid w:val="003F0EC8"/>
    <w:rsid w:val="003F2136"/>
    <w:rsid w:val="003F24E6"/>
    <w:rsid w:val="003F3A28"/>
    <w:rsid w:val="003F5FD7"/>
    <w:rsid w:val="003F60AF"/>
    <w:rsid w:val="004014FB"/>
    <w:rsid w:val="00404222"/>
    <w:rsid w:val="0041315C"/>
    <w:rsid w:val="00420E63"/>
    <w:rsid w:val="004218A0"/>
    <w:rsid w:val="00426A13"/>
    <w:rsid w:val="00431CFE"/>
    <w:rsid w:val="0043256F"/>
    <w:rsid w:val="004326E0"/>
    <w:rsid w:val="004448CB"/>
    <w:rsid w:val="004536AB"/>
    <w:rsid w:val="00453E6F"/>
    <w:rsid w:val="00461E78"/>
    <w:rsid w:val="0047017E"/>
    <w:rsid w:val="00471A17"/>
    <w:rsid w:val="00475AE2"/>
    <w:rsid w:val="004801DA"/>
    <w:rsid w:val="00483B7F"/>
    <w:rsid w:val="0048457F"/>
    <w:rsid w:val="004925CE"/>
    <w:rsid w:val="00493C66"/>
    <w:rsid w:val="0049486A"/>
    <w:rsid w:val="004A2DF2"/>
    <w:rsid w:val="004B0153"/>
    <w:rsid w:val="004B41BC"/>
    <w:rsid w:val="004B6FF4"/>
    <w:rsid w:val="004C322A"/>
    <w:rsid w:val="004D6EED"/>
    <w:rsid w:val="004D73D3"/>
    <w:rsid w:val="004E49DF"/>
    <w:rsid w:val="004E513F"/>
    <w:rsid w:val="005001C5"/>
    <w:rsid w:val="005017D8"/>
    <w:rsid w:val="005039E7"/>
    <w:rsid w:val="0050660E"/>
    <w:rsid w:val="005109B5"/>
    <w:rsid w:val="00512795"/>
    <w:rsid w:val="005150CD"/>
    <w:rsid w:val="0052308E"/>
    <w:rsid w:val="005232CE"/>
    <w:rsid w:val="005237D3"/>
    <w:rsid w:val="00526060"/>
    <w:rsid w:val="00530BE1"/>
    <w:rsid w:val="00531849"/>
    <w:rsid w:val="005341A0"/>
    <w:rsid w:val="00542E97"/>
    <w:rsid w:val="00544B77"/>
    <w:rsid w:val="00561320"/>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6A9D"/>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E7003"/>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07F5"/>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55BEA"/>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160E"/>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056"/>
    <w:rsid w:val="00A52BDD"/>
    <w:rsid w:val="00A600AA"/>
    <w:rsid w:val="00A63AE9"/>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553C"/>
    <w:rsid w:val="00AE031A"/>
    <w:rsid w:val="00AE5547"/>
    <w:rsid w:val="00AE776A"/>
    <w:rsid w:val="00AF2883"/>
    <w:rsid w:val="00AF3304"/>
    <w:rsid w:val="00AF768C"/>
    <w:rsid w:val="00B01411"/>
    <w:rsid w:val="00B12ABD"/>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6798"/>
    <w:rsid w:val="00BB230E"/>
    <w:rsid w:val="00BC00FF"/>
    <w:rsid w:val="00BD0ED2"/>
    <w:rsid w:val="00BE03CA"/>
    <w:rsid w:val="00BF2353"/>
    <w:rsid w:val="00BF25C2"/>
    <w:rsid w:val="00BF3913"/>
    <w:rsid w:val="00BF5AAE"/>
    <w:rsid w:val="00BF5AE7"/>
    <w:rsid w:val="00BF78FB"/>
    <w:rsid w:val="00C05231"/>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06DCF"/>
    <w:rsid w:val="00D2155A"/>
    <w:rsid w:val="00D27015"/>
    <w:rsid w:val="00D2776C"/>
    <w:rsid w:val="00D27E4E"/>
    <w:rsid w:val="00D32AA7"/>
    <w:rsid w:val="00D33832"/>
    <w:rsid w:val="00D46468"/>
    <w:rsid w:val="00D55B37"/>
    <w:rsid w:val="00D5634E"/>
    <w:rsid w:val="00D67CDB"/>
    <w:rsid w:val="00D70D8F"/>
    <w:rsid w:val="00D73847"/>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676C"/>
    <w:rsid w:val="00E47B6D"/>
    <w:rsid w:val="00E7024C"/>
    <w:rsid w:val="00E7288E"/>
    <w:rsid w:val="00E73826"/>
    <w:rsid w:val="00E7596C"/>
    <w:rsid w:val="00E840DC"/>
    <w:rsid w:val="00E90EC9"/>
    <w:rsid w:val="00E92947"/>
    <w:rsid w:val="00EA3AC2"/>
    <w:rsid w:val="00EA55CD"/>
    <w:rsid w:val="00EA6628"/>
    <w:rsid w:val="00EB33C3"/>
    <w:rsid w:val="00EB424E"/>
    <w:rsid w:val="00EC3846"/>
    <w:rsid w:val="00EC6C31"/>
    <w:rsid w:val="00ED1405"/>
    <w:rsid w:val="00ED3434"/>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3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3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2012-06-21T23:55:00Z</dcterms:created>
  <dcterms:modified xsi:type="dcterms:W3CDTF">2012-06-21T23:55:00Z</dcterms:modified>
</cp:coreProperties>
</file>