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E79" w:rsidRDefault="004E1E79" w:rsidP="004E1E79">
      <w:pPr>
        <w:widowControl w:val="0"/>
        <w:autoSpaceDE w:val="0"/>
        <w:autoSpaceDN w:val="0"/>
        <w:adjustRightInd w:val="0"/>
      </w:pPr>
    </w:p>
    <w:p w:rsidR="004E1E79" w:rsidRDefault="004E1E79" w:rsidP="004E1E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  Definitions</w:t>
      </w:r>
      <w:r>
        <w:t xml:space="preserve"> </w:t>
      </w:r>
    </w:p>
    <w:p w:rsidR="004E1E79" w:rsidRDefault="004E1E79" w:rsidP="004E1E79">
      <w:pPr>
        <w:widowControl w:val="0"/>
        <w:autoSpaceDE w:val="0"/>
        <w:autoSpaceDN w:val="0"/>
        <w:adjustRightInd w:val="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t>"Act" means the Hazardous Materials Emergency Response Reimbursement Act</w:t>
      </w:r>
      <w:r w:rsidR="004B3533">
        <w:t xml:space="preserve"> </w:t>
      </w:r>
      <w:r w:rsidR="00CB485E">
        <w:t>[</w:t>
      </w:r>
      <w:r w:rsidR="0021469A" w:rsidRPr="00D57E2D">
        <w:t>430 ILCS 55</w:t>
      </w:r>
      <w:r w:rsidR="00CB485E">
        <w:t>]</w:t>
      </w:r>
      <w:r>
        <w:t xml:space="preserve">. 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"Annual Budget" </w:t>
      </w:r>
      <w:r w:rsidR="0021469A">
        <w:rPr>
          <w:i/>
          <w:iCs/>
        </w:rPr>
        <w:t xml:space="preserve"> </w:t>
      </w:r>
      <w:r w:rsidR="00B46921">
        <w:rPr>
          <w:i/>
          <w:iCs/>
        </w:rPr>
        <w:t>m</w:t>
      </w:r>
      <w:r w:rsidR="0021469A">
        <w:rPr>
          <w:i/>
          <w:iCs/>
        </w:rPr>
        <w:t>eans the</w:t>
      </w:r>
      <w:r>
        <w:rPr>
          <w:i/>
          <w:iCs/>
        </w:rPr>
        <w:t xml:space="preserve"> cost to operate an Emergency Response Agency, excluding personnel costs (</w:t>
      </w:r>
      <w:r w:rsidR="00CB485E">
        <w:rPr>
          <w:i/>
          <w:iCs/>
        </w:rPr>
        <w:t>which include</w:t>
      </w:r>
      <w:r>
        <w:rPr>
          <w:i/>
          <w:iCs/>
        </w:rPr>
        <w:t xml:space="preserve"> salary, benefits and training expenses) and costs to acquire capital equipment (including,</w:t>
      </w:r>
      <w:r>
        <w:t xml:space="preserve"> but not limited to, </w:t>
      </w:r>
      <w:r>
        <w:rPr>
          <w:i/>
          <w:iCs/>
        </w:rPr>
        <w:t>buildings, vehicles and other such major capital cost items).</w:t>
      </w:r>
      <w:r>
        <w:t xml:space="preserve"> </w:t>
      </w:r>
    </w:p>
    <w:p w:rsidR="0021469A" w:rsidRDefault="0021469A" w:rsidP="000908E4">
      <w:pPr>
        <w:widowControl w:val="0"/>
        <w:autoSpaceDE w:val="0"/>
        <w:autoSpaceDN w:val="0"/>
        <w:adjustRightInd w:val="0"/>
        <w:ind w:left="1440"/>
      </w:pPr>
    </w:p>
    <w:p w:rsidR="004E1E79" w:rsidRDefault="0021469A" w:rsidP="0021469A">
      <w:pPr>
        <w:widowControl w:val="0"/>
        <w:autoSpaceDE w:val="0"/>
        <w:autoSpaceDN w:val="0"/>
        <w:adjustRightInd w:val="0"/>
        <w:ind w:left="1440"/>
        <w:rPr>
          <w:iCs/>
        </w:rPr>
      </w:pPr>
      <w:r w:rsidRPr="00CB485E">
        <w:rPr>
          <w:iCs/>
        </w:rPr>
        <w:t>"Chairman"  means the Chair of the Illinois Fire Advisory Commission created by Section 3 of the State Fire Marshal Act [20 ILCS 2905/3].</w:t>
      </w:r>
    </w:p>
    <w:p w:rsidR="00CB485E" w:rsidRPr="00CB485E" w:rsidRDefault="00CB485E" w:rsidP="0021469A">
      <w:pPr>
        <w:widowControl w:val="0"/>
        <w:autoSpaceDE w:val="0"/>
        <w:autoSpaceDN w:val="0"/>
        <w:adjustRightInd w:val="0"/>
        <w:ind w:left="144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"Emergency Action" </w:t>
      </w:r>
      <w:r w:rsidR="0021469A">
        <w:rPr>
          <w:i/>
          <w:iCs/>
        </w:rPr>
        <w:t xml:space="preserve">means </w:t>
      </w:r>
      <w:r w:rsidR="00B01667">
        <w:rPr>
          <w:i/>
          <w:iCs/>
        </w:rPr>
        <w:t>any</w:t>
      </w:r>
      <w:r>
        <w:rPr>
          <w:i/>
          <w:iCs/>
        </w:rPr>
        <w:t xml:space="preserve"> action taken at or near the scene of a </w:t>
      </w:r>
      <w:r w:rsidR="00CB485E">
        <w:rPr>
          <w:i/>
          <w:iCs/>
        </w:rPr>
        <w:t>hazardous materials</w:t>
      </w:r>
      <w:r>
        <w:rPr>
          <w:i/>
          <w:iCs/>
        </w:rPr>
        <w:t xml:space="preserve"> </w:t>
      </w:r>
      <w:r w:rsidR="0021469A">
        <w:rPr>
          <w:i/>
          <w:iCs/>
        </w:rPr>
        <w:t xml:space="preserve">emergency </w:t>
      </w:r>
      <w:r>
        <w:rPr>
          <w:i/>
          <w:iCs/>
        </w:rPr>
        <w:t xml:space="preserve">incident to prevent or minimize harm to human health, to property, or to the environment from the </w:t>
      </w:r>
      <w:r w:rsidR="0021469A" w:rsidRPr="00D57E2D">
        <w:rPr>
          <w:i/>
          <w:iCs/>
        </w:rPr>
        <w:t>unintentional</w:t>
      </w:r>
      <w:r w:rsidR="0021469A">
        <w:rPr>
          <w:i/>
          <w:iCs/>
        </w:rPr>
        <w:t xml:space="preserve"> </w:t>
      </w:r>
      <w:r>
        <w:rPr>
          <w:i/>
          <w:iCs/>
        </w:rPr>
        <w:t>release of</w:t>
      </w:r>
      <w:r w:rsidR="0021469A">
        <w:rPr>
          <w:i/>
          <w:iCs/>
        </w:rPr>
        <w:t xml:space="preserve"> </w:t>
      </w:r>
      <w:r w:rsidR="00CB485E">
        <w:rPr>
          <w:i/>
          <w:iCs/>
        </w:rPr>
        <w:t>a hazardous material</w:t>
      </w:r>
      <w:r>
        <w:rPr>
          <w:i/>
          <w:iCs/>
        </w:rPr>
        <w:t>.</w:t>
      </w:r>
      <w:r>
        <w:t xml:space="preserve"> 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"Emergency Response Agency" </w:t>
      </w:r>
      <w:r w:rsidR="00B01667">
        <w:rPr>
          <w:i/>
          <w:iCs/>
        </w:rPr>
        <w:t>m</w:t>
      </w:r>
      <w:r w:rsidR="0021469A">
        <w:rPr>
          <w:i/>
          <w:iCs/>
        </w:rPr>
        <w:t xml:space="preserve">eans </w:t>
      </w:r>
      <w:r w:rsidR="00B46921">
        <w:rPr>
          <w:i/>
          <w:iCs/>
        </w:rPr>
        <w:t>a</w:t>
      </w:r>
      <w:r>
        <w:rPr>
          <w:i/>
          <w:iCs/>
        </w:rPr>
        <w:t xml:space="preserve"> unit of local government, volunteer fire protection organization, </w:t>
      </w:r>
      <w:r w:rsidR="008108D7">
        <w:rPr>
          <w:i/>
          <w:iCs/>
        </w:rPr>
        <w:t xml:space="preserve">or the American Red Cross </w:t>
      </w:r>
      <w:r>
        <w:rPr>
          <w:i/>
          <w:iCs/>
        </w:rPr>
        <w:t xml:space="preserve">that provides </w:t>
      </w:r>
      <w:r w:rsidR="0021469A">
        <w:rPr>
          <w:i/>
          <w:iCs/>
        </w:rPr>
        <w:t xml:space="preserve"> </w:t>
      </w:r>
      <w:r>
        <w:rPr>
          <w:i/>
          <w:iCs/>
        </w:rPr>
        <w:t xml:space="preserve">firefighting services, emergency rescue services, emergency medical services, </w:t>
      </w:r>
      <w:r w:rsidR="00CB485E">
        <w:rPr>
          <w:i/>
          <w:iCs/>
        </w:rPr>
        <w:t>hazardous materials</w:t>
      </w:r>
      <w:r>
        <w:rPr>
          <w:i/>
          <w:iCs/>
        </w:rPr>
        <w:t xml:space="preserve"> response teams, </w:t>
      </w:r>
      <w:r w:rsidR="0021469A" w:rsidRPr="00D57E2D">
        <w:rPr>
          <w:i/>
          <w:iCs/>
        </w:rPr>
        <w:t>technical rescue teams</w:t>
      </w:r>
      <w:r w:rsidR="006E4935">
        <w:rPr>
          <w:i/>
          <w:iCs/>
        </w:rPr>
        <w:t xml:space="preserve">, mass care or assistance to displaced persons </w:t>
      </w:r>
      <w:r>
        <w:rPr>
          <w:i/>
          <w:iCs/>
        </w:rPr>
        <w:t>or civil defense.</w:t>
      </w:r>
      <w:r>
        <w:t xml:space="preserve"> 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t xml:space="preserve">"Expended Materials" </w:t>
      </w:r>
      <w:r w:rsidR="0021469A">
        <w:t xml:space="preserve"> </w:t>
      </w:r>
      <w:r>
        <w:t xml:space="preserve">includes those replacement items, materials, or supplies that have been utilized, damaged or destroyed (such as foam, absorbents, protective clothing, hoses or other goods) in the mitigation of a </w:t>
      </w:r>
      <w:r w:rsidR="006D33EA">
        <w:t>hazardous materials</w:t>
      </w:r>
      <w:r>
        <w:t xml:space="preserve"> incident. </w:t>
      </w:r>
    </w:p>
    <w:p w:rsidR="0021469A" w:rsidRDefault="0021469A" w:rsidP="000908E4">
      <w:pPr>
        <w:widowControl w:val="0"/>
        <w:autoSpaceDE w:val="0"/>
        <w:autoSpaceDN w:val="0"/>
        <w:adjustRightInd w:val="0"/>
        <w:ind w:left="1440"/>
      </w:pPr>
    </w:p>
    <w:p w:rsidR="0021469A" w:rsidRPr="008108D7" w:rsidRDefault="0021469A" w:rsidP="000908E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</w:t>
      </w:r>
      <w:r w:rsidRPr="00950E96">
        <w:rPr>
          <w:i/>
          <w:iCs/>
        </w:rPr>
        <w:t>Fund</w:t>
      </w:r>
      <w:r>
        <w:rPr>
          <w:i/>
          <w:iCs/>
        </w:rPr>
        <w:t xml:space="preserve">" </w:t>
      </w:r>
      <w:r w:rsidRPr="00950E96">
        <w:rPr>
          <w:i/>
          <w:iCs/>
        </w:rPr>
        <w:t>means the Fire Prevention Fund</w:t>
      </w:r>
      <w:r w:rsidR="006D33EA">
        <w:rPr>
          <w:i/>
          <w:iCs/>
        </w:rPr>
        <w:t xml:space="preserve"> created by</w:t>
      </w:r>
      <w:r w:rsidR="008108D7">
        <w:rPr>
          <w:i/>
          <w:iCs/>
        </w:rPr>
        <w:t xml:space="preserve"> </w:t>
      </w:r>
      <w:r w:rsidR="008108D7" w:rsidRPr="008108D7">
        <w:rPr>
          <w:iCs/>
        </w:rPr>
        <w:t>Section 13.1 of</w:t>
      </w:r>
      <w:r w:rsidR="008108D7">
        <w:rPr>
          <w:iCs/>
        </w:rPr>
        <w:t xml:space="preserve"> the Fire Investigation Act [425 ILCS 2</w:t>
      </w:r>
      <w:r w:rsidR="00DD41C0">
        <w:rPr>
          <w:iCs/>
        </w:rPr>
        <w:t>5</w:t>
      </w:r>
      <w:r w:rsidR="00DA0551">
        <w:rPr>
          <w:iCs/>
        </w:rPr>
        <w:t>]</w:t>
      </w:r>
      <w:r w:rsidRPr="008108D7">
        <w:rPr>
          <w:iCs/>
        </w:rPr>
        <w:t>.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"Hazardous </w:t>
      </w:r>
      <w:r w:rsidR="006D33EA">
        <w:rPr>
          <w:i/>
          <w:iCs/>
        </w:rPr>
        <w:t>Material</w:t>
      </w:r>
      <w:r>
        <w:rPr>
          <w:i/>
          <w:iCs/>
        </w:rPr>
        <w:t xml:space="preserve">" </w:t>
      </w:r>
      <w:r w:rsidR="00B46921">
        <w:rPr>
          <w:i/>
          <w:iCs/>
        </w:rPr>
        <w:t>m</w:t>
      </w:r>
      <w:r w:rsidR="0021469A">
        <w:rPr>
          <w:i/>
          <w:iCs/>
        </w:rPr>
        <w:t>eans</w:t>
      </w:r>
      <w:r w:rsidR="00B01667">
        <w:rPr>
          <w:i/>
          <w:iCs/>
        </w:rPr>
        <w:t xml:space="preserve"> a</w:t>
      </w:r>
      <w:r>
        <w:rPr>
          <w:i/>
          <w:iCs/>
        </w:rPr>
        <w:t xml:space="preserve"> substance or material in a quantity and form determined by the United States Department of Transportation to be capable of posing an unreasonable risk to health and safety or property when transported in commerce.</w:t>
      </w:r>
      <w:r>
        <w:t xml:space="preserve"> These materials are listed in 49 CFR 172 (</w:t>
      </w:r>
      <w:r w:rsidR="0021469A">
        <w:t>2015</w:t>
      </w:r>
      <w:r>
        <w:t xml:space="preserve">); no later additions or amendments are included. 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"Person" means an individual, a corporation, a partnership, an unincorporated association, or any unit of federal, </w:t>
      </w:r>
      <w:r w:rsidR="006D33EA">
        <w:rPr>
          <w:i/>
          <w:iCs/>
        </w:rPr>
        <w:t>State</w:t>
      </w:r>
      <w:r>
        <w:rPr>
          <w:i/>
          <w:iCs/>
        </w:rPr>
        <w:t>, or local government.</w:t>
      </w:r>
      <w:r>
        <w:t xml:space="preserve"> 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6D33EA" w:rsidRDefault="004E1E79" w:rsidP="00B01667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  <w:r>
        <w:rPr>
          <w:i/>
          <w:iCs/>
        </w:rPr>
        <w:t xml:space="preserve">"Responsible Party" </w:t>
      </w:r>
      <w:r w:rsidR="00B46921">
        <w:rPr>
          <w:i/>
          <w:iCs/>
        </w:rPr>
        <w:t>m</w:t>
      </w:r>
      <w:r w:rsidR="0021469A">
        <w:rPr>
          <w:i/>
          <w:iCs/>
        </w:rPr>
        <w:t>eans</w:t>
      </w:r>
      <w:r w:rsidR="00B46921">
        <w:rPr>
          <w:i/>
          <w:iCs/>
        </w:rPr>
        <w:t xml:space="preserve"> a</w:t>
      </w:r>
      <w:r w:rsidR="008108D7">
        <w:rPr>
          <w:i/>
          <w:iCs/>
        </w:rPr>
        <w:t xml:space="preserve"> person</w:t>
      </w:r>
      <w:r>
        <w:rPr>
          <w:i/>
          <w:iCs/>
        </w:rPr>
        <w:t xml:space="preserve"> who</w:t>
      </w:r>
      <w:r w:rsidR="006D33EA">
        <w:rPr>
          <w:i/>
          <w:iCs/>
        </w:rPr>
        <w:t>:</w:t>
      </w:r>
    </w:p>
    <w:p w:rsidR="006D33EA" w:rsidRDefault="006D33EA" w:rsidP="00B01667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</w:p>
    <w:p w:rsidR="006D33EA" w:rsidRDefault="004E1E79" w:rsidP="004165E5">
      <w:pPr>
        <w:widowControl w:val="0"/>
        <w:autoSpaceDE w:val="0"/>
        <w:autoSpaceDN w:val="0"/>
        <w:adjustRightInd w:val="0"/>
        <w:ind w:left="2196"/>
        <w:rPr>
          <w:i/>
          <w:iCs/>
        </w:rPr>
      </w:pPr>
      <w:r>
        <w:rPr>
          <w:i/>
          <w:iCs/>
        </w:rPr>
        <w:t xml:space="preserve">owns or has custody of </w:t>
      </w:r>
      <w:r w:rsidR="006D33EA">
        <w:rPr>
          <w:i/>
          <w:iCs/>
        </w:rPr>
        <w:t>hazardous materials</w:t>
      </w:r>
      <w:r>
        <w:rPr>
          <w:i/>
          <w:iCs/>
        </w:rPr>
        <w:t xml:space="preserve"> involved in an incident requiring </w:t>
      </w:r>
      <w:r w:rsidR="006D33EA">
        <w:rPr>
          <w:i/>
          <w:iCs/>
        </w:rPr>
        <w:t>emergency action</w:t>
      </w:r>
      <w:r>
        <w:rPr>
          <w:i/>
          <w:iCs/>
        </w:rPr>
        <w:t xml:space="preserve"> by an </w:t>
      </w:r>
      <w:r w:rsidR="006D33EA">
        <w:rPr>
          <w:i/>
          <w:iCs/>
        </w:rPr>
        <w:t>emergency response agency</w:t>
      </w:r>
      <w:r>
        <w:rPr>
          <w:i/>
          <w:iCs/>
        </w:rPr>
        <w:t xml:space="preserve">; </w:t>
      </w:r>
      <w:r w:rsidR="0021469A">
        <w:rPr>
          <w:i/>
          <w:iCs/>
        </w:rPr>
        <w:t>or</w:t>
      </w:r>
    </w:p>
    <w:p w:rsidR="006D33EA" w:rsidRDefault="006D33EA" w:rsidP="004165E5">
      <w:pPr>
        <w:widowControl w:val="0"/>
        <w:autoSpaceDE w:val="0"/>
        <w:autoSpaceDN w:val="0"/>
        <w:adjustRightInd w:val="0"/>
        <w:ind w:left="2196"/>
        <w:rPr>
          <w:i/>
          <w:iCs/>
        </w:rPr>
      </w:pPr>
    </w:p>
    <w:p w:rsidR="006D33EA" w:rsidRDefault="004E1E79" w:rsidP="004165E5">
      <w:pPr>
        <w:widowControl w:val="0"/>
        <w:autoSpaceDE w:val="0"/>
        <w:autoSpaceDN w:val="0"/>
        <w:adjustRightInd w:val="0"/>
        <w:ind w:left="2196" w:firstLine="9"/>
        <w:rPr>
          <w:i/>
          <w:iCs/>
        </w:rPr>
      </w:pPr>
      <w:r>
        <w:rPr>
          <w:i/>
          <w:iCs/>
        </w:rPr>
        <w:t xml:space="preserve">owns or has custody of bulk or non-bulk packaging or a transport vehicle that contains </w:t>
      </w:r>
      <w:r w:rsidR="006D33EA">
        <w:rPr>
          <w:i/>
          <w:iCs/>
        </w:rPr>
        <w:t>hazardous materials</w:t>
      </w:r>
      <w:r>
        <w:rPr>
          <w:i/>
          <w:iCs/>
        </w:rPr>
        <w:t xml:space="preserve"> involved in an </w:t>
      </w:r>
      <w:r w:rsidR="0021469A">
        <w:rPr>
          <w:i/>
          <w:iCs/>
        </w:rPr>
        <w:t xml:space="preserve"> </w:t>
      </w:r>
      <w:r>
        <w:rPr>
          <w:i/>
          <w:iCs/>
        </w:rPr>
        <w:t>incident</w:t>
      </w:r>
      <w:r w:rsidR="0021469A" w:rsidRPr="00D57E2D">
        <w:rPr>
          <w:i/>
          <w:iCs/>
        </w:rPr>
        <w:t xml:space="preserve"> requiring </w:t>
      </w:r>
      <w:r w:rsidR="006D33EA">
        <w:rPr>
          <w:i/>
          <w:iCs/>
        </w:rPr>
        <w:t>e</w:t>
      </w:r>
      <w:r w:rsidR="0021469A" w:rsidRPr="00D57E2D">
        <w:rPr>
          <w:i/>
          <w:iCs/>
        </w:rPr>
        <w:t xml:space="preserve">mergency </w:t>
      </w:r>
      <w:r w:rsidR="006D33EA">
        <w:rPr>
          <w:i/>
          <w:iCs/>
        </w:rPr>
        <w:t>a</w:t>
      </w:r>
      <w:r w:rsidR="0021469A" w:rsidRPr="00D57E2D">
        <w:rPr>
          <w:i/>
          <w:iCs/>
        </w:rPr>
        <w:t xml:space="preserve">ction by an </w:t>
      </w:r>
      <w:r w:rsidR="006D33EA">
        <w:rPr>
          <w:i/>
          <w:iCs/>
        </w:rPr>
        <w:t>e</w:t>
      </w:r>
      <w:r w:rsidR="0021469A" w:rsidRPr="00D57E2D">
        <w:rPr>
          <w:i/>
          <w:iCs/>
        </w:rPr>
        <w:t xml:space="preserve">mergency </w:t>
      </w:r>
      <w:r w:rsidR="006D33EA">
        <w:rPr>
          <w:i/>
          <w:iCs/>
        </w:rPr>
        <w:t>r</w:t>
      </w:r>
      <w:r w:rsidR="0021469A" w:rsidRPr="00D57E2D">
        <w:rPr>
          <w:i/>
          <w:iCs/>
        </w:rPr>
        <w:t xml:space="preserve">esponse </w:t>
      </w:r>
      <w:r w:rsidR="006D33EA">
        <w:rPr>
          <w:i/>
          <w:iCs/>
        </w:rPr>
        <w:t>a</w:t>
      </w:r>
      <w:r w:rsidR="0021469A" w:rsidRPr="00D57E2D">
        <w:rPr>
          <w:i/>
          <w:iCs/>
        </w:rPr>
        <w:t>gency</w:t>
      </w:r>
      <w:r>
        <w:rPr>
          <w:i/>
          <w:iCs/>
        </w:rPr>
        <w:t xml:space="preserve">; </w:t>
      </w:r>
      <w:r w:rsidR="0021469A">
        <w:rPr>
          <w:i/>
          <w:iCs/>
        </w:rPr>
        <w:t>and</w:t>
      </w:r>
      <w:r>
        <w:rPr>
          <w:i/>
          <w:iCs/>
        </w:rPr>
        <w:t xml:space="preserve"> </w:t>
      </w:r>
    </w:p>
    <w:p w:rsidR="006D33EA" w:rsidRDefault="006D33EA" w:rsidP="008108D7">
      <w:pPr>
        <w:widowControl w:val="0"/>
        <w:autoSpaceDE w:val="0"/>
        <w:autoSpaceDN w:val="0"/>
        <w:adjustRightInd w:val="0"/>
        <w:ind w:left="1440" w:hanging="360"/>
        <w:rPr>
          <w:i/>
          <w:iCs/>
        </w:rPr>
      </w:pPr>
    </w:p>
    <w:p w:rsidR="004E1E79" w:rsidRDefault="004E1E79" w:rsidP="008108D7">
      <w:pPr>
        <w:widowControl w:val="0"/>
        <w:autoSpaceDE w:val="0"/>
        <w:autoSpaceDN w:val="0"/>
        <w:adjustRightInd w:val="0"/>
        <w:ind w:left="1818"/>
      </w:pPr>
      <w:r>
        <w:rPr>
          <w:i/>
          <w:iCs/>
        </w:rPr>
        <w:t xml:space="preserve">who causes or substantially contributes to the cause of </w:t>
      </w:r>
      <w:r w:rsidR="006D33EA">
        <w:rPr>
          <w:i/>
          <w:iCs/>
        </w:rPr>
        <w:t>the</w:t>
      </w:r>
      <w:r w:rsidR="00AC38A1">
        <w:rPr>
          <w:i/>
          <w:iCs/>
        </w:rPr>
        <w:t xml:space="preserve"> </w:t>
      </w:r>
      <w:r w:rsidR="0021469A">
        <w:rPr>
          <w:i/>
          <w:iCs/>
        </w:rPr>
        <w:t xml:space="preserve">incident </w:t>
      </w:r>
      <w:r w:rsidR="0021469A" w:rsidRPr="006D33EA">
        <w:rPr>
          <w:iCs/>
        </w:rPr>
        <w:t>requiring</w:t>
      </w:r>
      <w:r w:rsidR="00AC38A1">
        <w:rPr>
          <w:iCs/>
        </w:rPr>
        <w:t xml:space="preserve"> </w:t>
      </w:r>
      <w:r w:rsidR="00AC38A1">
        <w:rPr>
          <w:i/>
          <w:iCs/>
        </w:rPr>
        <w:t>emergency action</w:t>
      </w:r>
      <w:r w:rsidR="004165E5">
        <w:rPr>
          <w:i/>
          <w:iCs/>
        </w:rPr>
        <w:t>.</w:t>
      </w:r>
      <w:r w:rsidR="00057619">
        <w:rPr>
          <w:i/>
          <w:iCs/>
        </w:rPr>
        <w:t xml:space="preserve"> </w:t>
      </w:r>
      <w:r w:rsidR="00057619">
        <w:rPr>
          <w:iCs/>
        </w:rPr>
        <w:t>(Section 3 of the Act)</w:t>
      </w:r>
      <w:r>
        <w:t xml:space="preserve"> This term includes the plural. </w:t>
      </w:r>
    </w:p>
    <w:p w:rsidR="004E1E79" w:rsidRDefault="004E1E79" w:rsidP="004E1E79">
      <w:pPr>
        <w:widowControl w:val="0"/>
        <w:autoSpaceDE w:val="0"/>
        <w:autoSpaceDN w:val="0"/>
        <w:adjustRightInd w:val="0"/>
        <w:ind w:left="1440" w:hanging="720"/>
      </w:pPr>
    </w:p>
    <w:p w:rsidR="004E1E79" w:rsidRDefault="004E1E79" w:rsidP="000908E4">
      <w:pPr>
        <w:widowControl w:val="0"/>
        <w:autoSpaceDE w:val="0"/>
        <w:autoSpaceDN w:val="0"/>
        <w:adjustRightInd w:val="0"/>
        <w:ind w:left="1440"/>
      </w:pPr>
      <w:r>
        <w:t>"Office"</w:t>
      </w:r>
      <w:r w:rsidR="008F7AEC">
        <w:t xml:space="preserve"> or "OSFM"</w:t>
      </w:r>
      <w:r w:rsidR="00A1040C">
        <w:t xml:space="preserve"> </w:t>
      </w:r>
      <w:r w:rsidR="00B01667">
        <w:t>m</w:t>
      </w:r>
      <w:r w:rsidR="0021469A">
        <w:t xml:space="preserve">eans </w:t>
      </w:r>
      <w:r w:rsidR="00057619">
        <w:t xml:space="preserve">the </w:t>
      </w:r>
      <w:r>
        <w:t xml:space="preserve">Office of the State Fire Marshal. </w:t>
      </w:r>
    </w:p>
    <w:p w:rsidR="0021469A" w:rsidRDefault="0021469A" w:rsidP="000908E4">
      <w:pPr>
        <w:widowControl w:val="0"/>
        <w:autoSpaceDE w:val="0"/>
        <w:autoSpaceDN w:val="0"/>
        <w:adjustRightInd w:val="0"/>
        <w:ind w:left="1440"/>
      </w:pPr>
    </w:p>
    <w:p w:rsidR="0021469A" w:rsidRDefault="0021469A" w:rsidP="002146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FC19EE">
        <w:t>12790</w:t>
      </w:r>
      <w:r>
        <w:t xml:space="preserve">, effective </w:t>
      </w:r>
      <w:bookmarkStart w:id="0" w:name="_GoBack"/>
      <w:r w:rsidR="00FC19EE">
        <w:t>August 18, 2016</w:t>
      </w:r>
      <w:bookmarkEnd w:id="0"/>
      <w:r>
        <w:t>)</w:t>
      </w:r>
    </w:p>
    <w:sectPr w:rsidR="0021469A" w:rsidSect="004E1E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E79"/>
    <w:rsid w:val="00057619"/>
    <w:rsid w:val="00076F2A"/>
    <w:rsid w:val="000908E4"/>
    <w:rsid w:val="0011652F"/>
    <w:rsid w:val="001957EA"/>
    <w:rsid w:val="0021469A"/>
    <w:rsid w:val="003F5B60"/>
    <w:rsid w:val="004165E5"/>
    <w:rsid w:val="004B3533"/>
    <w:rsid w:val="004E1E79"/>
    <w:rsid w:val="005B6DC9"/>
    <w:rsid w:val="005C3366"/>
    <w:rsid w:val="00612182"/>
    <w:rsid w:val="006A5D3A"/>
    <w:rsid w:val="006D33EA"/>
    <w:rsid w:val="006E4935"/>
    <w:rsid w:val="008108D7"/>
    <w:rsid w:val="008A4542"/>
    <w:rsid w:val="008F7AEC"/>
    <w:rsid w:val="00A1040C"/>
    <w:rsid w:val="00AC38A1"/>
    <w:rsid w:val="00B01667"/>
    <w:rsid w:val="00B349B3"/>
    <w:rsid w:val="00B46921"/>
    <w:rsid w:val="00BD1B7B"/>
    <w:rsid w:val="00CB485E"/>
    <w:rsid w:val="00DA0551"/>
    <w:rsid w:val="00DD41C0"/>
    <w:rsid w:val="00F776AB"/>
    <w:rsid w:val="00FC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F652FB-F75D-4418-8E83-F085CB80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4B3533"/>
    <w:pPr>
      <w:ind w:left="720" w:hanging="360"/>
    </w:pPr>
  </w:style>
  <w:style w:type="paragraph" w:styleId="BodyText">
    <w:name w:val="Body Text"/>
    <w:basedOn w:val="Normal"/>
    <w:rsid w:val="004B3533"/>
    <w:pPr>
      <w:spacing w:after="120"/>
    </w:pPr>
  </w:style>
  <w:style w:type="paragraph" w:styleId="BodyTextIndent">
    <w:name w:val="Body Text Indent"/>
    <w:basedOn w:val="Normal"/>
    <w:rsid w:val="004B3533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General Assembly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2016-08-10T14:47:00Z</dcterms:created>
  <dcterms:modified xsi:type="dcterms:W3CDTF">2016-08-31T20:41:00Z</dcterms:modified>
</cp:coreProperties>
</file>