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5E49" w14:textId="77777777" w:rsidR="00E24209" w:rsidRPr="00972F87" w:rsidRDefault="00E24209" w:rsidP="00972F87"/>
    <w:p w14:paraId="3D1F3A79" w14:textId="1E0874DF" w:rsidR="00E24209" w:rsidRPr="00972F87" w:rsidRDefault="00E24209" w:rsidP="00972F87">
      <w:pPr>
        <w:rPr>
          <w:b/>
          <w:bCs/>
        </w:rPr>
      </w:pPr>
      <w:r w:rsidRPr="00972F87">
        <w:rPr>
          <w:b/>
          <w:bCs/>
        </w:rPr>
        <w:t>Section 255.50  Fees</w:t>
      </w:r>
    </w:p>
    <w:p w14:paraId="72130B19" w14:textId="77777777" w:rsidR="00E24209" w:rsidRPr="00972F87" w:rsidRDefault="00E24209" w:rsidP="00972F87"/>
    <w:p w14:paraId="5F9DA16F" w14:textId="33EEB83C" w:rsidR="00E24209" w:rsidRPr="00E24209" w:rsidRDefault="00E24209" w:rsidP="00E24209">
      <w:pPr>
        <w:ind w:left="720"/>
      </w:pPr>
      <w:r>
        <w:t>a)</w:t>
      </w:r>
      <w:r>
        <w:tab/>
      </w:r>
      <w:r w:rsidRPr="00E24209">
        <w:t xml:space="preserve">Registration fee (three-year registration cycle): </w:t>
      </w:r>
      <w:r>
        <w:t xml:space="preserve"> </w:t>
      </w:r>
      <w:r w:rsidRPr="00E24209">
        <w:t>$75</w:t>
      </w:r>
    </w:p>
    <w:p w14:paraId="3D471A22" w14:textId="77777777" w:rsidR="00E24209" w:rsidRPr="00E24209" w:rsidRDefault="00E24209" w:rsidP="00BE0B3E"/>
    <w:p w14:paraId="6BC25906" w14:textId="73577435" w:rsidR="00E24209" w:rsidRPr="00E24209" w:rsidRDefault="00E24209" w:rsidP="00E24209">
      <w:pPr>
        <w:ind w:left="720"/>
      </w:pPr>
      <w:r>
        <w:t>b)</w:t>
      </w:r>
      <w:r>
        <w:tab/>
      </w:r>
      <w:r w:rsidRPr="00E24209">
        <w:t xml:space="preserve">Renewal of registration (before or on expiration date): </w:t>
      </w:r>
      <w:r>
        <w:t xml:space="preserve"> </w:t>
      </w:r>
      <w:r w:rsidRPr="00E24209">
        <w:t>$75</w:t>
      </w:r>
    </w:p>
    <w:p w14:paraId="19DE30BF" w14:textId="77777777" w:rsidR="00E24209" w:rsidRPr="00E24209" w:rsidRDefault="00E24209" w:rsidP="00BE0B3E"/>
    <w:p w14:paraId="7C00C2B6" w14:textId="00F8CBEF" w:rsidR="00E24209" w:rsidRPr="00E24209" w:rsidRDefault="00E24209" w:rsidP="00E24209">
      <w:pPr>
        <w:ind w:left="720"/>
      </w:pPr>
      <w:r>
        <w:t>c)</w:t>
      </w:r>
      <w:r>
        <w:tab/>
      </w:r>
      <w:r w:rsidRPr="00E24209">
        <w:t>Registration reinstatement (late filing fee):</w:t>
      </w:r>
      <w:r>
        <w:t xml:space="preserve"> </w:t>
      </w:r>
      <w:r w:rsidRPr="00E24209">
        <w:t xml:space="preserve"> $50</w:t>
      </w:r>
    </w:p>
    <w:p w14:paraId="443AAA37" w14:textId="77777777" w:rsidR="00E24209" w:rsidRPr="00E24209" w:rsidRDefault="00E24209" w:rsidP="00BE0B3E"/>
    <w:p w14:paraId="19A0E19D" w14:textId="23A02F49" w:rsidR="00E24209" w:rsidRPr="00E24209" w:rsidRDefault="00E24209" w:rsidP="00E24209">
      <w:pPr>
        <w:ind w:left="720"/>
      </w:pPr>
      <w:r>
        <w:t>d)</w:t>
      </w:r>
      <w:r>
        <w:tab/>
      </w:r>
      <w:r w:rsidRPr="00E24209">
        <w:t xml:space="preserve">Renewal of registration (after expiration date): </w:t>
      </w:r>
      <w:r>
        <w:t xml:space="preserve"> </w:t>
      </w:r>
      <w:r w:rsidRPr="00E24209">
        <w:t>$125</w:t>
      </w:r>
    </w:p>
    <w:p w14:paraId="4BFC1183" w14:textId="77777777" w:rsidR="00E24209" w:rsidRPr="00E24209" w:rsidRDefault="00E24209" w:rsidP="00BE0B3E"/>
    <w:p w14:paraId="6EFA25A1" w14:textId="65FAAACD" w:rsidR="000174EB" w:rsidRPr="00E24209" w:rsidRDefault="00E24209" w:rsidP="00E24209">
      <w:pPr>
        <w:ind w:left="1440" w:hanging="720"/>
      </w:pPr>
      <w:r>
        <w:t>e)</w:t>
      </w:r>
      <w:r>
        <w:tab/>
      </w:r>
      <w:r w:rsidRPr="008B46DE">
        <w:rPr>
          <w:i/>
          <w:iCs/>
        </w:rPr>
        <w:t>All fees paid pursuant to</w:t>
      </w:r>
      <w:r w:rsidRPr="00E24209">
        <w:t xml:space="preserve"> the </w:t>
      </w:r>
      <w:r w:rsidRPr="008B46DE">
        <w:rPr>
          <w:i/>
          <w:iCs/>
        </w:rPr>
        <w:t>Act are nonrefundable</w:t>
      </w:r>
      <w:r w:rsidRPr="00E24209">
        <w:t xml:space="preserve"> except that the Office shall refund accidental overpayment of fees. [425 </w:t>
      </w:r>
      <w:proofErr w:type="spellStart"/>
      <w:r w:rsidRPr="00E24209">
        <w:t>ILCS</w:t>
      </w:r>
      <w:proofErr w:type="spellEnd"/>
      <w:r w:rsidRPr="00E24209">
        <w:t xml:space="preserve"> 75/15] </w:t>
      </w:r>
    </w:p>
    <w:sectPr w:rsidR="000174EB" w:rsidRPr="00E242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D41DC" w14:textId="77777777" w:rsidR="006C6FFE" w:rsidRDefault="006C6FFE">
      <w:r>
        <w:separator/>
      </w:r>
    </w:p>
  </w:endnote>
  <w:endnote w:type="continuationSeparator" w:id="0">
    <w:p w14:paraId="5549BE5F" w14:textId="77777777" w:rsidR="006C6FFE" w:rsidRDefault="006C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287E1" w14:textId="77777777" w:rsidR="006C6FFE" w:rsidRDefault="006C6FFE">
      <w:r>
        <w:separator/>
      </w:r>
    </w:p>
  </w:footnote>
  <w:footnote w:type="continuationSeparator" w:id="0">
    <w:p w14:paraId="10EF6E2C" w14:textId="77777777" w:rsidR="006C6FFE" w:rsidRDefault="006C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C4039"/>
    <w:multiLevelType w:val="multilevel"/>
    <w:tmpl w:val="E45EACD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hint="default"/>
        <w:i w:val="0"/>
        <w:iCs w:val="0"/>
      </w:rPr>
    </w:lvl>
    <w:lvl w:ilvl="3">
      <w:start w:val="1"/>
      <w:numFmt w:val="upp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4320" w:hanging="72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FFE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6D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F8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B3E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209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E5AFF"/>
  <w15:chartTrackingRefBased/>
  <w15:docId w15:val="{7F40A327-85CD-4F29-96C9-85B85A82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E24209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344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2024-08-09T15:51:00Z</dcterms:created>
  <dcterms:modified xsi:type="dcterms:W3CDTF">2025-04-28T13:07:00Z</dcterms:modified>
</cp:coreProperties>
</file>