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CBC" w:rsidRDefault="000F1CBC" w:rsidP="000F1C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1CBC" w:rsidRDefault="000F1CBC" w:rsidP="000F1C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180.100  Heating and Lighting Appliances</w:t>
      </w:r>
      <w:r>
        <w:t xml:space="preserve"> </w:t>
      </w:r>
    </w:p>
    <w:p w:rsidR="000F1CBC" w:rsidRDefault="000F1CBC" w:rsidP="000F1CBC">
      <w:pPr>
        <w:widowControl w:val="0"/>
        <w:autoSpaceDE w:val="0"/>
        <w:autoSpaceDN w:val="0"/>
        <w:adjustRightInd w:val="0"/>
      </w:pPr>
    </w:p>
    <w:p w:rsidR="000F1CBC" w:rsidRDefault="000F1CBC" w:rsidP="000F1CBC">
      <w:pPr>
        <w:widowControl w:val="0"/>
        <w:autoSpaceDE w:val="0"/>
        <w:autoSpaceDN w:val="0"/>
        <w:adjustRightInd w:val="0"/>
      </w:pPr>
      <w:r>
        <w:t xml:space="preserve">The use of any type, kind or make of heating or lighting appliance using flammable liquids which, after a test by a competent authority, is considered as introducing a distinct hazard to life or property, shall be prohibited. </w:t>
      </w:r>
    </w:p>
    <w:sectPr w:rsidR="000F1CBC" w:rsidSect="000F1C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1CBC"/>
    <w:rsid w:val="000F1CBC"/>
    <w:rsid w:val="00190635"/>
    <w:rsid w:val="002B0A4F"/>
    <w:rsid w:val="005C3366"/>
    <w:rsid w:val="008B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180</vt:lpstr>
    </vt:vector>
  </TitlesOfParts>
  <Company>General Assembly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180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