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8518" w14:textId="77777777" w:rsidR="004A05CE" w:rsidRDefault="004A05CE" w:rsidP="004A05CE">
      <w:pPr>
        <w:rPr>
          <w:b/>
        </w:rPr>
      </w:pPr>
    </w:p>
    <w:p w14:paraId="5264DCA8" w14:textId="77777777" w:rsidR="004A05CE" w:rsidRPr="00E903EE" w:rsidRDefault="004A05CE" w:rsidP="004A05CE">
      <w:pPr>
        <w:rPr>
          <w:b/>
        </w:rPr>
      </w:pPr>
      <w:r w:rsidRPr="00E903EE">
        <w:rPr>
          <w:b/>
        </w:rPr>
        <w:t>Section</w:t>
      </w:r>
      <w:r>
        <w:rPr>
          <w:b/>
        </w:rPr>
        <w:t xml:space="preserve"> </w:t>
      </w:r>
      <w:proofErr w:type="gramStart"/>
      <w:r w:rsidRPr="00E903EE">
        <w:rPr>
          <w:b/>
        </w:rPr>
        <w:t>17</w:t>
      </w:r>
      <w:r>
        <w:rPr>
          <w:b/>
        </w:rPr>
        <w:t>8</w:t>
      </w:r>
      <w:r w:rsidRPr="00E903EE">
        <w:rPr>
          <w:b/>
        </w:rPr>
        <w:t>.</w:t>
      </w:r>
      <w:r>
        <w:rPr>
          <w:b/>
        </w:rPr>
        <w:t>11</w:t>
      </w:r>
      <w:r w:rsidRPr="00E903EE">
        <w:rPr>
          <w:b/>
        </w:rPr>
        <w:t xml:space="preserve">0 </w:t>
      </w:r>
      <w:r>
        <w:rPr>
          <w:b/>
        </w:rPr>
        <w:t xml:space="preserve"> </w:t>
      </w:r>
      <w:r w:rsidRPr="006A6A57">
        <w:rPr>
          <w:b/>
          <w:bCs/>
        </w:rPr>
        <w:t>Requirements</w:t>
      </w:r>
      <w:proofErr w:type="gramEnd"/>
      <w:r w:rsidRPr="006A6A57">
        <w:rPr>
          <w:b/>
          <w:bCs/>
        </w:rPr>
        <w:t xml:space="preserve"> for Eligibility</w:t>
      </w:r>
      <w:r w:rsidRPr="001400C2">
        <w:t xml:space="preserve"> </w:t>
      </w:r>
    </w:p>
    <w:p w14:paraId="02720B73" w14:textId="77777777" w:rsidR="004A05CE" w:rsidRPr="004A05CE" w:rsidRDefault="004A05CE" w:rsidP="004A05CE"/>
    <w:p w14:paraId="6C2DFC43" w14:textId="77777777" w:rsidR="004A05CE" w:rsidRPr="004A359D" w:rsidRDefault="004A05CE" w:rsidP="004A05CE">
      <w:pPr>
        <w:rPr>
          <w:color w:val="000000"/>
        </w:rPr>
      </w:pPr>
      <w:r w:rsidRPr="00C04C38">
        <w:rPr>
          <w:i/>
          <w:iCs/>
          <w:color w:val="000000"/>
        </w:rPr>
        <w:t>The Underground Storage Tank Fund shall be accessible by owners and operators who have a confirmed release from an underground storage tank or related tank system of a substance listed in this Section. The owner or operator is eligible to access the Underground Storage Tank Fund</w:t>
      </w:r>
      <w:r>
        <w:rPr>
          <w:color w:val="000000"/>
        </w:rPr>
        <w:t xml:space="preserve"> for reimbursement of corrective action or indemnification costs </w:t>
      </w:r>
      <w:r w:rsidRPr="00C04C38">
        <w:rPr>
          <w:i/>
          <w:iCs/>
          <w:color w:val="000000"/>
        </w:rPr>
        <w:t>if the eligibility requirements of</w:t>
      </w:r>
      <w:r w:rsidRPr="004A359D">
        <w:rPr>
          <w:color w:val="000000"/>
        </w:rPr>
        <w:t xml:space="preserve"> </w:t>
      </w:r>
      <w:r w:rsidRPr="00C04C38">
        <w:rPr>
          <w:i/>
          <w:iCs/>
          <w:color w:val="000000"/>
        </w:rPr>
        <w:t>Title</w:t>
      </w:r>
      <w:r>
        <w:rPr>
          <w:color w:val="000000"/>
        </w:rPr>
        <w:t xml:space="preserve"> XVI of the Illinois Environmental Protection Act</w:t>
      </w:r>
      <w:r w:rsidRPr="004A359D">
        <w:rPr>
          <w:color w:val="000000"/>
        </w:rPr>
        <w:t xml:space="preserve"> </w:t>
      </w:r>
      <w:r w:rsidRPr="00C04C38">
        <w:rPr>
          <w:i/>
          <w:iCs/>
          <w:color w:val="000000"/>
        </w:rPr>
        <w:t>are satisfied and:</w:t>
      </w:r>
    </w:p>
    <w:p w14:paraId="3B338D1B" w14:textId="77777777" w:rsidR="004A05CE" w:rsidRDefault="004A05CE" w:rsidP="004A05CE">
      <w:pPr>
        <w:rPr>
          <w:color w:val="000000"/>
        </w:rPr>
      </w:pPr>
    </w:p>
    <w:p w14:paraId="43B90B77" w14:textId="77777777" w:rsidR="004A05CE" w:rsidRDefault="004A05CE" w:rsidP="004A05CE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Pr="00C04C38">
        <w:rPr>
          <w:i/>
          <w:iCs/>
          <w:color w:val="000000"/>
        </w:rPr>
        <w:t>Neither the owner nor the operator is the United States Government</w:t>
      </w:r>
      <w:r>
        <w:rPr>
          <w:color w:val="000000"/>
        </w:rPr>
        <w:t>;</w:t>
      </w:r>
    </w:p>
    <w:p w14:paraId="2CF9B916" w14:textId="77777777" w:rsidR="004A05CE" w:rsidRDefault="004A05CE" w:rsidP="00A56393">
      <w:pPr>
        <w:rPr>
          <w:color w:val="000000"/>
        </w:rPr>
      </w:pPr>
    </w:p>
    <w:p w14:paraId="033E4734" w14:textId="25BA8B75" w:rsidR="004A05CE" w:rsidRPr="004A359D" w:rsidRDefault="004A05CE" w:rsidP="004A05CE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Pr="00C04C38">
        <w:rPr>
          <w:i/>
          <w:iCs/>
          <w:color w:val="000000"/>
        </w:rPr>
        <w:t>The tank does not contain fuel which is exempt from the Motor Fuel Tax Law</w:t>
      </w:r>
      <w:r>
        <w:rPr>
          <w:color w:val="000000"/>
        </w:rPr>
        <w:t xml:space="preserve"> [</w:t>
      </w:r>
      <w:r w:rsidRPr="00133894">
        <w:rPr>
          <w:color w:val="000000"/>
        </w:rPr>
        <w:t>35</w:t>
      </w:r>
      <w:r>
        <w:rPr>
          <w:color w:val="000000"/>
        </w:rPr>
        <w:t xml:space="preserve"> </w:t>
      </w:r>
      <w:proofErr w:type="spellStart"/>
      <w:r w:rsidRPr="00133894">
        <w:rPr>
          <w:color w:val="000000"/>
        </w:rPr>
        <w:t>ILCS</w:t>
      </w:r>
      <w:proofErr w:type="spellEnd"/>
      <w:r>
        <w:rPr>
          <w:color w:val="000000"/>
        </w:rPr>
        <w:t xml:space="preserve"> </w:t>
      </w:r>
      <w:r w:rsidRPr="00133894">
        <w:rPr>
          <w:color w:val="000000"/>
        </w:rPr>
        <w:t>505</w:t>
      </w:r>
      <w:r>
        <w:rPr>
          <w:color w:val="000000"/>
        </w:rPr>
        <w:t>]</w:t>
      </w:r>
      <w:r w:rsidR="0098778A">
        <w:rPr>
          <w:color w:val="000000"/>
        </w:rPr>
        <w:t>;</w:t>
      </w:r>
    </w:p>
    <w:p w14:paraId="073E50F0" w14:textId="77777777" w:rsidR="004A05CE" w:rsidRPr="00133894" w:rsidRDefault="004A05CE" w:rsidP="00A56393">
      <w:pPr>
        <w:rPr>
          <w:color w:val="000000"/>
        </w:rPr>
      </w:pPr>
    </w:p>
    <w:p w14:paraId="7CB3BFC2" w14:textId="218574FA" w:rsidR="004A05CE" w:rsidRDefault="004A05CE" w:rsidP="004A05CE">
      <w:pPr>
        <w:ind w:left="1440" w:hanging="720"/>
      </w:pPr>
      <w:r>
        <w:t>c)</w:t>
      </w:r>
      <w:r>
        <w:tab/>
      </w:r>
      <w:r w:rsidRPr="00C04C38">
        <w:rPr>
          <w:i/>
          <w:iCs/>
        </w:rPr>
        <w:t>The costs were incurred as a result of a confirmed release of any of the following substances:</w:t>
      </w:r>
    </w:p>
    <w:p w14:paraId="16D06BA2" w14:textId="77777777" w:rsidR="004A05CE" w:rsidRDefault="004A05CE" w:rsidP="004A05CE"/>
    <w:p w14:paraId="54BDDB46" w14:textId="2162EA7B" w:rsidR="004A05CE" w:rsidRDefault="004A05CE" w:rsidP="004A05CE">
      <w:pPr>
        <w:ind w:left="2160" w:hanging="720"/>
      </w:pPr>
      <w:r>
        <w:t>1)</w:t>
      </w:r>
      <w:r>
        <w:tab/>
      </w:r>
      <w:r w:rsidRPr="00C04C38">
        <w:rPr>
          <w:i/>
          <w:iCs/>
        </w:rPr>
        <w:t>"Fuel" as defined in Section 1.19 of the Motor Fuel Tax Law</w:t>
      </w:r>
      <w:r w:rsidRPr="00133894">
        <w:t xml:space="preserve"> </w:t>
      </w:r>
      <w:r>
        <w:t>[</w:t>
      </w:r>
      <w:r w:rsidRPr="00133894">
        <w:t>35</w:t>
      </w:r>
      <w:r>
        <w:t xml:space="preserve"> </w:t>
      </w:r>
      <w:proofErr w:type="spellStart"/>
      <w:r w:rsidRPr="00133894">
        <w:t>ILCS</w:t>
      </w:r>
      <w:proofErr w:type="spellEnd"/>
      <w:r>
        <w:t xml:space="preserve"> </w:t>
      </w:r>
      <w:r w:rsidRPr="00133894">
        <w:t>505</w:t>
      </w:r>
      <w:r>
        <w:t>/1.19];</w:t>
      </w:r>
    </w:p>
    <w:p w14:paraId="1291F9D4" w14:textId="77777777" w:rsidR="004A05CE" w:rsidRDefault="004A05CE" w:rsidP="00A56393"/>
    <w:p w14:paraId="0529F4FD" w14:textId="77777777" w:rsidR="004A05CE" w:rsidRDefault="004A05CE" w:rsidP="004A05CE">
      <w:pPr>
        <w:ind w:left="2160" w:hanging="720"/>
      </w:pPr>
      <w:r>
        <w:t>2)</w:t>
      </w:r>
      <w:r>
        <w:tab/>
      </w:r>
      <w:r w:rsidRPr="00C04C38">
        <w:rPr>
          <w:i/>
          <w:iCs/>
        </w:rPr>
        <w:t>Aviation fuel</w:t>
      </w:r>
      <w:r>
        <w:t>;</w:t>
      </w:r>
    </w:p>
    <w:p w14:paraId="35A83F83" w14:textId="77777777" w:rsidR="004A05CE" w:rsidRDefault="004A05CE" w:rsidP="00A56393"/>
    <w:p w14:paraId="129967DF" w14:textId="77777777" w:rsidR="004A05CE" w:rsidRDefault="004A05CE" w:rsidP="004A05CE">
      <w:pPr>
        <w:ind w:left="2160" w:hanging="720"/>
      </w:pPr>
      <w:r>
        <w:t>3)</w:t>
      </w:r>
      <w:r>
        <w:tab/>
      </w:r>
      <w:r w:rsidRPr="00C04C38">
        <w:rPr>
          <w:i/>
          <w:iCs/>
        </w:rPr>
        <w:t>Heating oil</w:t>
      </w:r>
      <w:r>
        <w:t>;</w:t>
      </w:r>
    </w:p>
    <w:p w14:paraId="2232A357" w14:textId="77777777" w:rsidR="004A05CE" w:rsidRDefault="004A05CE" w:rsidP="00A56393"/>
    <w:p w14:paraId="0BB10578" w14:textId="77777777" w:rsidR="004A05CE" w:rsidRDefault="004A05CE" w:rsidP="004A05CE">
      <w:pPr>
        <w:ind w:left="2160" w:hanging="720"/>
      </w:pPr>
      <w:r>
        <w:t>4)</w:t>
      </w:r>
      <w:r>
        <w:tab/>
      </w:r>
      <w:r w:rsidRPr="00C04C38">
        <w:rPr>
          <w:i/>
          <w:iCs/>
        </w:rPr>
        <w:t>Kerosene</w:t>
      </w:r>
      <w:r>
        <w:t>; or</w:t>
      </w:r>
    </w:p>
    <w:p w14:paraId="212B7D4D" w14:textId="77777777" w:rsidR="004A05CE" w:rsidRDefault="004A05CE" w:rsidP="00A56393"/>
    <w:p w14:paraId="1C72A900" w14:textId="0469C2C8" w:rsidR="004A05CE" w:rsidRDefault="004A05CE" w:rsidP="004A05CE">
      <w:pPr>
        <w:ind w:left="2160" w:hanging="720"/>
      </w:pPr>
      <w:r>
        <w:t>5)</w:t>
      </w:r>
      <w:r>
        <w:tab/>
      </w:r>
      <w:r w:rsidRPr="00C04C38">
        <w:rPr>
          <w:i/>
          <w:iCs/>
        </w:rPr>
        <w:t>Used oil which has been refined from crude oil used in a motor vehicle, as defined in Section 1.3 of the Motor Fuel Tax Law</w:t>
      </w:r>
      <w:r w:rsidRPr="00133894">
        <w:t xml:space="preserve"> </w:t>
      </w:r>
      <w:r>
        <w:t>[</w:t>
      </w:r>
      <w:r w:rsidRPr="00133894">
        <w:t>35</w:t>
      </w:r>
      <w:r>
        <w:t xml:space="preserve"> </w:t>
      </w:r>
      <w:proofErr w:type="spellStart"/>
      <w:r w:rsidRPr="00133894">
        <w:t>ILCS</w:t>
      </w:r>
      <w:proofErr w:type="spellEnd"/>
      <w:r>
        <w:t xml:space="preserve"> </w:t>
      </w:r>
      <w:r w:rsidRPr="00133894">
        <w:t>505</w:t>
      </w:r>
      <w:r>
        <w:t>/1.3]</w:t>
      </w:r>
      <w:r w:rsidR="0098778A">
        <w:t>;</w:t>
      </w:r>
    </w:p>
    <w:p w14:paraId="75CA170D" w14:textId="77777777" w:rsidR="004A05CE" w:rsidRDefault="004A05CE" w:rsidP="004A05CE"/>
    <w:p w14:paraId="64E33473" w14:textId="1AD06754" w:rsidR="004A05CE" w:rsidRDefault="004A05CE" w:rsidP="004A05CE">
      <w:pPr>
        <w:ind w:left="1440" w:hanging="720"/>
      </w:pPr>
      <w:r>
        <w:t>d)</w:t>
      </w:r>
      <w:r>
        <w:tab/>
      </w:r>
      <w:r w:rsidRPr="00C04C38">
        <w:rPr>
          <w:i/>
          <w:iCs/>
        </w:rPr>
        <w:t>The owner or operator registered the tank and paid all fees in accordance with the statutory and regulatory requirements of the Gasoline Storage Act</w:t>
      </w:r>
      <w:r>
        <w:rPr>
          <w:i/>
          <w:iCs/>
        </w:rPr>
        <w:t xml:space="preserve"> </w:t>
      </w:r>
      <w:r w:rsidRPr="00077A0A">
        <w:t xml:space="preserve">[430 </w:t>
      </w:r>
      <w:proofErr w:type="spellStart"/>
      <w:r w:rsidRPr="00077A0A">
        <w:t>ILCS</w:t>
      </w:r>
      <w:proofErr w:type="spellEnd"/>
      <w:r w:rsidRPr="00077A0A">
        <w:t xml:space="preserve"> 15</w:t>
      </w:r>
      <w:r>
        <w:t>]</w:t>
      </w:r>
      <w:r w:rsidR="0098778A">
        <w:t>;</w:t>
      </w:r>
    </w:p>
    <w:p w14:paraId="7B5FFAD0" w14:textId="77777777" w:rsidR="004A05CE" w:rsidRDefault="004A05CE" w:rsidP="00A56393"/>
    <w:p w14:paraId="2C25F201" w14:textId="47A1EED0" w:rsidR="004A05CE" w:rsidRDefault="004A05CE" w:rsidP="004A05CE">
      <w:pPr>
        <w:ind w:left="1440" w:hanging="720"/>
      </w:pPr>
      <w:r>
        <w:t>e)</w:t>
      </w:r>
      <w:r>
        <w:tab/>
        <w:t xml:space="preserve">The </w:t>
      </w:r>
      <w:r w:rsidRPr="00077A0A">
        <w:t>costs were incurred after</w:t>
      </w:r>
      <w:r>
        <w:t xml:space="preserve"> </w:t>
      </w:r>
      <w:r w:rsidRPr="00077A0A">
        <w:rPr>
          <w:i/>
          <w:iCs/>
        </w:rPr>
        <w:t>the owner or operator notified the Illinois Emergency Management Agency of a confirmed release</w:t>
      </w:r>
      <w:r>
        <w:t xml:space="preserve"> (</w:t>
      </w:r>
      <w:r w:rsidRPr="00077A0A">
        <w:rPr>
          <w:i/>
          <w:iCs/>
        </w:rPr>
        <w:t>costs of corrective action or indemnification incurred before providing that notification shall not be eligible for payment</w:t>
      </w:r>
      <w:r w:rsidRPr="005635DC">
        <w:t>)</w:t>
      </w:r>
      <w:r w:rsidR="0098778A">
        <w:t>;</w:t>
      </w:r>
    </w:p>
    <w:p w14:paraId="46C1CE54" w14:textId="77777777" w:rsidR="004A05CE" w:rsidRDefault="004A05CE" w:rsidP="00A56393"/>
    <w:p w14:paraId="14154EAD" w14:textId="77777777" w:rsidR="004A05CE" w:rsidRDefault="004A05CE" w:rsidP="004A05CE">
      <w:pPr>
        <w:ind w:left="1440" w:hanging="720"/>
      </w:pPr>
      <w:r>
        <w:t>f)</w:t>
      </w:r>
      <w:r>
        <w:tab/>
      </w:r>
      <w:r w:rsidRPr="00077A0A">
        <w:rPr>
          <w:i/>
          <w:iCs/>
        </w:rPr>
        <w:t>The costs have not already been paid to the owner or operator under a private insurance policy, other written agreement, or court order</w:t>
      </w:r>
      <w:r>
        <w:t>; and</w:t>
      </w:r>
    </w:p>
    <w:p w14:paraId="1077F461" w14:textId="77777777" w:rsidR="004A05CE" w:rsidRDefault="004A05CE" w:rsidP="00A56393"/>
    <w:p w14:paraId="756FF562" w14:textId="2A5383F2" w:rsidR="004A05CE" w:rsidRDefault="004A05CE" w:rsidP="004A05CE">
      <w:pPr>
        <w:ind w:left="1440" w:hanging="720"/>
        <w:rPr>
          <w:bCs/>
        </w:rPr>
      </w:pPr>
      <w:r>
        <w:t>g)</w:t>
      </w:r>
      <w:r>
        <w:tab/>
      </w:r>
      <w:r w:rsidRPr="00077A0A">
        <w:rPr>
          <w:i/>
          <w:iCs/>
        </w:rPr>
        <w:t>The costs were associated with corrective action</w:t>
      </w:r>
      <w:r>
        <w:t xml:space="preserve"> as defined in Section 178.100. [</w:t>
      </w:r>
      <w:r w:rsidRPr="00C04C38">
        <w:t xml:space="preserve">415 </w:t>
      </w:r>
      <w:proofErr w:type="spellStart"/>
      <w:r w:rsidRPr="00C04C38">
        <w:t>ILCS</w:t>
      </w:r>
      <w:proofErr w:type="spellEnd"/>
      <w:r w:rsidRPr="00C04C38">
        <w:t xml:space="preserve"> 5/57.</w:t>
      </w:r>
      <w:r w:rsidRPr="009912EF">
        <w:t>9(a)]</w:t>
      </w:r>
    </w:p>
    <w:sectPr w:rsidR="004A05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9152" w14:textId="77777777" w:rsidR="002F609D" w:rsidRDefault="002F609D">
      <w:r>
        <w:separator/>
      </w:r>
    </w:p>
  </w:endnote>
  <w:endnote w:type="continuationSeparator" w:id="0">
    <w:p w14:paraId="599D3CC9" w14:textId="77777777" w:rsidR="002F609D" w:rsidRDefault="002F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30A9" w14:textId="77777777" w:rsidR="002F609D" w:rsidRDefault="002F609D">
      <w:r>
        <w:separator/>
      </w:r>
    </w:p>
  </w:footnote>
  <w:footnote w:type="continuationSeparator" w:id="0">
    <w:p w14:paraId="08DB8AF4" w14:textId="77777777" w:rsidR="002F609D" w:rsidRDefault="002F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09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5CE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78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393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DB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CE9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D3C96"/>
  <w15:chartTrackingRefBased/>
  <w15:docId w15:val="{AB86A1B1-71EE-4231-90DA-411F1E26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5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2022-09-13T20:48:00Z</dcterms:created>
  <dcterms:modified xsi:type="dcterms:W3CDTF">2023-05-19T00:40:00Z</dcterms:modified>
</cp:coreProperties>
</file>