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FE" w:rsidRDefault="002442FE" w:rsidP="002442FE">
      <w:pPr>
        <w:jc w:val="center"/>
      </w:pPr>
      <w:bookmarkStart w:id="0" w:name="_GoBack"/>
      <w:bookmarkEnd w:id="0"/>
    </w:p>
    <w:p w:rsidR="007B6866" w:rsidRDefault="00B03046" w:rsidP="002442FE">
      <w:pPr>
        <w:jc w:val="center"/>
      </w:pPr>
      <w:r w:rsidRPr="00B03046">
        <w:t>SUBPART E:  HEARINGS AND ENFORCEMENT PROCEDURES</w:t>
      </w:r>
    </w:p>
    <w:sectPr w:rsidR="007B68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D7" w:rsidRDefault="006B38D7">
      <w:r>
        <w:separator/>
      </w:r>
    </w:p>
  </w:endnote>
  <w:endnote w:type="continuationSeparator" w:id="0">
    <w:p w:rsidR="006B38D7" w:rsidRDefault="006B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D7" w:rsidRDefault="006B38D7">
      <w:r>
        <w:separator/>
      </w:r>
    </w:p>
  </w:footnote>
  <w:footnote w:type="continuationSeparator" w:id="0">
    <w:p w:rsidR="006B38D7" w:rsidRDefault="006B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0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42F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57A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8D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86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4CC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04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79B"/>
    <w:rsid w:val="00E05BB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B03046"/>
    <w:pPr>
      <w:spacing w:after="240"/>
      <w:jc w:val="center"/>
    </w:pPr>
    <w:rPr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B03046"/>
    <w:pPr>
      <w:spacing w:after="24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