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5BF8A" w14:textId="77777777" w:rsidR="00594659" w:rsidRDefault="00594659" w:rsidP="00594659"/>
    <w:p w14:paraId="29C1F876" w14:textId="77777777" w:rsidR="008050B5" w:rsidRPr="00594659" w:rsidRDefault="00594659" w:rsidP="00594659">
      <w:pPr>
        <w:rPr>
          <w:b/>
        </w:rPr>
      </w:pPr>
      <w:r w:rsidRPr="00594659">
        <w:rPr>
          <w:b/>
        </w:rPr>
        <w:t xml:space="preserve">Section </w:t>
      </w:r>
      <w:proofErr w:type="gramStart"/>
      <w:r w:rsidR="008050B5" w:rsidRPr="00594659">
        <w:rPr>
          <w:b/>
        </w:rPr>
        <w:t xml:space="preserve">176.440 </w:t>
      </w:r>
      <w:r>
        <w:rPr>
          <w:b/>
        </w:rPr>
        <w:t xml:space="preserve"> </w:t>
      </w:r>
      <w:r w:rsidR="008050B5" w:rsidRPr="00594659">
        <w:rPr>
          <w:b/>
        </w:rPr>
        <w:t>Notification</w:t>
      </w:r>
      <w:proofErr w:type="gramEnd"/>
      <w:r w:rsidR="008050B5" w:rsidRPr="00594659">
        <w:rPr>
          <w:b/>
        </w:rPr>
        <w:t xml:space="preserve"> Requirements for Purposes of UST Registration</w:t>
      </w:r>
    </w:p>
    <w:p w14:paraId="11658CEE" w14:textId="77777777" w:rsidR="00594659" w:rsidRDefault="00594659" w:rsidP="00594659">
      <w:bookmarkStart w:id="0" w:name="_Toc166049698"/>
    </w:p>
    <w:p w14:paraId="7FDC3390" w14:textId="77777777" w:rsidR="008050B5" w:rsidRPr="00594659" w:rsidRDefault="008050B5" w:rsidP="00594659">
      <w:pPr>
        <w:ind w:left="1440" w:hanging="720"/>
      </w:pPr>
      <w:r w:rsidRPr="00594659">
        <w:t>a)</w:t>
      </w:r>
      <w:r w:rsidR="00594659">
        <w:tab/>
      </w:r>
      <w:r w:rsidRPr="00594659">
        <w:t>For any UST, with the exception of a UST containing heating oil for consumptive use on the premises where stored:</w:t>
      </w:r>
      <w:bookmarkEnd w:id="0"/>
    </w:p>
    <w:p w14:paraId="3DB328DA" w14:textId="77777777" w:rsidR="00594659" w:rsidRDefault="00594659" w:rsidP="00594659">
      <w:bookmarkStart w:id="1" w:name="_Toc166049699"/>
    </w:p>
    <w:p w14:paraId="1D3311AF" w14:textId="049D89B0" w:rsidR="008050B5" w:rsidRPr="00594659" w:rsidRDefault="008050B5" w:rsidP="00594659">
      <w:pPr>
        <w:ind w:left="2160" w:hanging="720"/>
      </w:pPr>
      <w:r w:rsidRPr="00594659">
        <w:t>1)</w:t>
      </w:r>
      <w:r w:rsidR="00594659">
        <w:tab/>
      </w:r>
      <w:r w:rsidRPr="00594659">
        <w:t xml:space="preserve">Any owner of a UST in operation at any time after January 1, 1974, and in the ground as of September 24, 1987, shall submit immediately a notice of existence of </w:t>
      </w:r>
      <w:r w:rsidR="005F3AD2">
        <w:t>the</w:t>
      </w:r>
      <w:r w:rsidRPr="00594659">
        <w:t xml:space="preserve"> tank system to </w:t>
      </w:r>
      <w:proofErr w:type="spellStart"/>
      <w:r w:rsidRPr="00594659">
        <w:t>OSFM</w:t>
      </w:r>
      <w:proofErr w:type="spellEnd"/>
      <w:r w:rsidRPr="00594659">
        <w:t xml:space="preserve">, on the </w:t>
      </w:r>
      <w:r w:rsidR="00175248" w:rsidRPr="00265161">
        <w:t>electronic</w:t>
      </w:r>
      <w:r w:rsidR="00175248">
        <w:t xml:space="preserve"> </w:t>
      </w:r>
      <w:r w:rsidR="00BA1A3E">
        <w:t xml:space="preserve">Notification for Underground Storage Tanks </w:t>
      </w:r>
      <w:r w:rsidRPr="00594659">
        <w:t xml:space="preserve">form </w:t>
      </w:r>
      <w:r w:rsidR="00175248" w:rsidRPr="00265161">
        <w:t xml:space="preserve">and the accompanying Authorization to Submit </w:t>
      </w:r>
      <w:r w:rsidR="00743534">
        <w:t>provided</w:t>
      </w:r>
      <w:r w:rsidRPr="00594659">
        <w:t xml:space="preserve"> by </w:t>
      </w:r>
      <w:proofErr w:type="spellStart"/>
      <w:r w:rsidRPr="00594659">
        <w:t>OSFM</w:t>
      </w:r>
      <w:proofErr w:type="spellEnd"/>
      <w:r w:rsidR="00BA1A3E">
        <w:t>, available at the forms page for the Division of Petroleum and Chemical Safety</w:t>
      </w:r>
      <w:r w:rsidR="00743534">
        <w:t xml:space="preserve"> at </w:t>
      </w:r>
      <w:r w:rsidR="001E78F8">
        <w:t>https://sfm.illinois.gov/about/divisions/petroleum-chemical-safety/applications-and-forms.html</w:t>
      </w:r>
      <w:r w:rsidR="00BA1A3E" w:rsidRPr="005E0BF0">
        <w:t xml:space="preserve">. </w:t>
      </w:r>
      <w:bookmarkEnd w:id="1"/>
    </w:p>
    <w:p w14:paraId="4B3A1BEC" w14:textId="32F0266F" w:rsidR="00594659" w:rsidRDefault="00594659" w:rsidP="00594659">
      <w:bookmarkStart w:id="2" w:name="_Toc166049700"/>
    </w:p>
    <w:p w14:paraId="0F4E132A" w14:textId="773B702C" w:rsidR="008050B5" w:rsidRPr="00594659" w:rsidRDefault="00BA1A3E" w:rsidP="00594659">
      <w:pPr>
        <w:ind w:left="2160" w:hanging="720"/>
      </w:pPr>
      <w:r>
        <w:t>2</w:t>
      </w:r>
      <w:r w:rsidR="008050B5" w:rsidRPr="00594659">
        <w:t>)</w:t>
      </w:r>
      <w:r w:rsidR="00594659">
        <w:tab/>
      </w:r>
      <w:r w:rsidR="008050B5" w:rsidRPr="00594659">
        <w:t xml:space="preserve">Any owner of a UST brought into operation on or after April 21, 1989 shall submit, within 30 days before bringing </w:t>
      </w:r>
      <w:r w:rsidR="005F3AD2">
        <w:t>the</w:t>
      </w:r>
      <w:r w:rsidR="008050B5" w:rsidRPr="00594659">
        <w:t xml:space="preserve"> tank into operation, a notice of existence of </w:t>
      </w:r>
      <w:r w:rsidR="005F3AD2">
        <w:t>the</w:t>
      </w:r>
      <w:r w:rsidR="008050B5" w:rsidRPr="00594659">
        <w:t xml:space="preserve"> tank system to </w:t>
      </w:r>
      <w:proofErr w:type="spellStart"/>
      <w:r w:rsidR="008050B5" w:rsidRPr="00594659">
        <w:t>OSFM</w:t>
      </w:r>
      <w:proofErr w:type="spellEnd"/>
      <w:r w:rsidR="008050B5" w:rsidRPr="00594659">
        <w:t xml:space="preserve">, on the </w:t>
      </w:r>
      <w:r w:rsidR="00175248" w:rsidRPr="00265161">
        <w:t>electronic</w:t>
      </w:r>
      <w:r w:rsidR="00175248">
        <w:t xml:space="preserve"> </w:t>
      </w:r>
      <w:r>
        <w:t xml:space="preserve">Notification for Underground Storage Tanks </w:t>
      </w:r>
      <w:r w:rsidR="008050B5" w:rsidRPr="00594659">
        <w:t xml:space="preserve">form </w:t>
      </w:r>
      <w:r w:rsidR="00743534">
        <w:t>provided</w:t>
      </w:r>
      <w:r w:rsidR="008050B5" w:rsidRPr="00594659">
        <w:t xml:space="preserve"> by </w:t>
      </w:r>
      <w:proofErr w:type="spellStart"/>
      <w:r w:rsidR="008050B5" w:rsidRPr="00594659">
        <w:t>OSFM</w:t>
      </w:r>
      <w:proofErr w:type="spellEnd"/>
      <w:r w:rsidR="00743534">
        <w:t xml:space="preserve"> at </w:t>
      </w:r>
      <w:r w:rsidR="00E47B99">
        <w:t>the website cited in subsection (a)(1)</w:t>
      </w:r>
      <w:r w:rsidR="008050B5" w:rsidRPr="00594659">
        <w:t xml:space="preserve">. This applies even if </w:t>
      </w:r>
      <w:r w:rsidR="00594659">
        <w:t>the UST was subject to a change-in-</w:t>
      </w:r>
      <w:r w:rsidR="005F3AD2">
        <w:t>service</w:t>
      </w:r>
      <w:r w:rsidR="008050B5" w:rsidRPr="00594659">
        <w:t xml:space="preserve"> </w:t>
      </w:r>
      <w:r w:rsidR="005F3AD2">
        <w:t>under</w:t>
      </w:r>
      <w:r w:rsidR="008050B5" w:rsidRPr="00594659">
        <w:t xml:space="preserve"> 41 </w:t>
      </w:r>
      <w:smartTag w:uri="urn:schemas-microsoft-com:office:smarttags" w:element="State">
        <w:smartTag w:uri="urn:schemas-microsoft-com:office:smarttags" w:element="place">
          <w:r w:rsidR="008050B5" w:rsidRPr="00594659">
            <w:t>Ill.</w:t>
          </w:r>
        </w:smartTag>
      </w:smartTag>
      <w:r w:rsidR="008050B5" w:rsidRPr="00594659">
        <w:t xml:space="preserve"> Adm. Code 175.820(a)</w:t>
      </w:r>
      <w:r w:rsidR="00594659">
        <w:t xml:space="preserve"> or (b) within the 30-</w:t>
      </w:r>
      <w:r w:rsidR="008050B5" w:rsidRPr="00594659">
        <w:t>day time period.</w:t>
      </w:r>
      <w:bookmarkEnd w:id="2"/>
      <w:r w:rsidR="008050B5" w:rsidRPr="00594659">
        <w:t xml:space="preserve"> </w:t>
      </w:r>
    </w:p>
    <w:p w14:paraId="4141F159" w14:textId="77777777" w:rsidR="00594659" w:rsidRDefault="00594659" w:rsidP="00594659">
      <w:bookmarkStart w:id="3" w:name="_Toc166049702"/>
    </w:p>
    <w:p w14:paraId="19D4BAED" w14:textId="77777777" w:rsidR="008050B5" w:rsidRPr="00594659" w:rsidRDefault="00BA1A3E" w:rsidP="00594659">
      <w:pPr>
        <w:ind w:left="2160" w:hanging="720"/>
      </w:pPr>
      <w:r>
        <w:t>3</w:t>
      </w:r>
      <w:r w:rsidR="008050B5" w:rsidRPr="00594659">
        <w:t>)</w:t>
      </w:r>
      <w:r w:rsidR="00594659">
        <w:tab/>
      </w:r>
      <w:proofErr w:type="spellStart"/>
      <w:r w:rsidR="008050B5" w:rsidRPr="00594659">
        <w:t>OSFM</w:t>
      </w:r>
      <w:proofErr w:type="spellEnd"/>
      <w:r w:rsidR="008050B5" w:rsidRPr="00594659">
        <w:t xml:space="preserve"> shall use the information required to be submitted</w:t>
      </w:r>
      <w:r w:rsidR="005F3AD2">
        <w:t xml:space="preserve"> under </w:t>
      </w:r>
      <w:r w:rsidR="00E47B99">
        <w:t xml:space="preserve">this </w:t>
      </w:r>
      <w:r w:rsidR="005F3AD2">
        <w:t>subsection (a)</w:t>
      </w:r>
      <w:r w:rsidR="008050B5" w:rsidRPr="00594659">
        <w:t xml:space="preserve"> to determine </w:t>
      </w:r>
      <w:r w:rsidR="005F3AD2">
        <w:t>whether a</w:t>
      </w:r>
      <w:r w:rsidR="008050B5" w:rsidRPr="00594659">
        <w:t xml:space="preserve"> UST</w:t>
      </w:r>
      <w:r w:rsidR="005F3AD2">
        <w:t xml:space="preserve"> must be registered</w:t>
      </w:r>
      <w:r w:rsidR="008050B5" w:rsidRPr="00594659">
        <w:t>.</w:t>
      </w:r>
      <w:bookmarkEnd w:id="3"/>
    </w:p>
    <w:p w14:paraId="1113D68A" w14:textId="77777777" w:rsidR="00594659" w:rsidRDefault="00594659" w:rsidP="00594659">
      <w:bookmarkStart w:id="4" w:name="_Toc166049703"/>
    </w:p>
    <w:p w14:paraId="411A27B3" w14:textId="77777777" w:rsidR="008050B5" w:rsidRPr="00594659" w:rsidRDefault="008050B5" w:rsidP="00594659">
      <w:pPr>
        <w:ind w:left="1440" w:hanging="720"/>
      </w:pPr>
      <w:r w:rsidRPr="00594659">
        <w:t>b)</w:t>
      </w:r>
      <w:r w:rsidR="00594659">
        <w:tab/>
      </w:r>
      <w:r w:rsidRPr="00594659">
        <w:t>For a UST containing heating oil for consumptive use on the premises where stored:</w:t>
      </w:r>
      <w:bookmarkEnd w:id="4"/>
    </w:p>
    <w:p w14:paraId="2371E761" w14:textId="77777777" w:rsidR="00594659" w:rsidRDefault="00594659" w:rsidP="00594659">
      <w:bookmarkStart w:id="5" w:name="_Toc166049704"/>
    </w:p>
    <w:p w14:paraId="63C6368C" w14:textId="2D8A4FC2" w:rsidR="008050B5" w:rsidRPr="00594659" w:rsidRDefault="008050B5" w:rsidP="00594659">
      <w:pPr>
        <w:ind w:left="2160" w:hanging="720"/>
      </w:pPr>
      <w:r w:rsidRPr="00594659">
        <w:t>1)</w:t>
      </w:r>
      <w:r w:rsidR="00594659">
        <w:tab/>
      </w:r>
      <w:r w:rsidRPr="00594659">
        <w:t xml:space="preserve">Any owner of a heating oil UST greater than 1,100 gallons in capacity and in the ground as of July 11, 1990 shall submit immediately a notice of existence of </w:t>
      </w:r>
      <w:r w:rsidR="005F3AD2">
        <w:t>the</w:t>
      </w:r>
      <w:r w:rsidRPr="00594659">
        <w:t xml:space="preserve"> tank system to </w:t>
      </w:r>
      <w:proofErr w:type="spellStart"/>
      <w:r w:rsidRPr="00594659">
        <w:t>OSFM</w:t>
      </w:r>
      <w:proofErr w:type="spellEnd"/>
      <w:r w:rsidRPr="00594659">
        <w:t xml:space="preserve">, on the </w:t>
      </w:r>
      <w:r w:rsidR="00175248" w:rsidRPr="00A47352">
        <w:t xml:space="preserve">electronic </w:t>
      </w:r>
      <w:r w:rsidR="00BA1A3E">
        <w:t xml:space="preserve">Notification for Underground Storage Tanks </w:t>
      </w:r>
      <w:r w:rsidRPr="00594659">
        <w:t xml:space="preserve">form </w:t>
      </w:r>
      <w:r w:rsidR="00743534">
        <w:t>provided</w:t>
      </w:r>
      <w:r w:rsidRPr="00594659">
        <w:t xml:space="preserve"> by </w:t>
      </w:r>
      <w:proofErr w:type="spellStart"/>
      <w:r w:rsidRPr="00594659">
        <w:t>OSFM</w:t>
      </w:r>
      <w:proofErr w:type="spellEnd"/>
      <w:r w:rsidR="00BA1A3E">
        <w:t>.</w:t>
      </w:r>
      <w:r w:rsidR="00743534" w:rsidRPr="00743534">
        <w:t xml:space="preserve"> </w:t>
      </w:r>
      <w:bookmarkEnd w:id="5"/>
    </w:p>
    <w:p w14:paraId="46278F8C" w14:textId="77777777" w:rsidR="00594659" w:rsidRDefault="00594659" w:rsidP="00594659">
      <w:bookmarkStart w:id="6" w:name="_Toc166049705"/>
    </w:p>
    <w:p w14:paraId="76BABCE8" w14:textId="66227C78" w:rsidR="008050B5" w:rsidRPr="00594659" w:rsidRDefault="008050B5" w:rsidP="00BA1A3E">
      <w:pPr>
        <w:ind w:left="2160" w:hanging="720"/>
      </w:pPr>
      <w:r w:rsidRPr="00594659">
        <w:t>2)</w:t>
      </w:r>
      <w:r w:rsidR="00594659">
        <w:tab/>
      </w:r>
      <w:r w:rsidRPr="00594659">
        <w:t xml:space="preserve">Any owner of a heating oil UST greater than 110 gallons and less than or equal to 1,100 gallons in capacity and in the ground as of September 6, 1991 shall submit immediately a notice of existence of </w:t>
      </w:r>
      <w:r w:rsidR="005F3AD2">
        <w:t>the</w:t>
      </w:r>
      <w:r w:rsidRPr="00594659">
        <w:t xml:space="preserve"> tank system to </w:t>
      </w:r>
      <w:proofErr w:type="spellStart"/>
      <w:r w:rsidRPr="00594659">
        <w:t>OSFM</w:t>
      </w:r>
      <w:proofErr w:type="spellEnd"/>
      <w:r w:rsidRPr="00594659">
        <w:t xml:space="preserve">, on the </w:t>
      </w:r>
      <w:r w:rsidR="00175248" w:rsidRPr="00A47352">
        <w:t xml:space="preserve">electronic </w:t>
      </w:r>
      <w:r w:rsidR="00BA1A3E">
        <w:t xml:space="preserve">Notification for Underground Storage Tanks </w:t>
      </w:r>
      <w:r w:rsidRPr="00594659">
        <w:t xml:space="preserve">form </w:t>
      </w:r>
      <w:r w:rsidR="00743534">
        <w:t>provided</w:t>
      </w:r>
      <w:r w:rsidRPr="00594659">
        <w:t xml:space="preserve"> by </w:t>
      </w:r>
      <w:proofErr w:type="spellStart"/>
      <w:r w:rsidRPr="00594659">
        <w:t>OSFM</w:t>
      </w:r>
      <w:proofErr w:type="spellEnd"/>
      <w:r w:rsidRPr="00594659">
        <w:t>.</w:t>
      </w:r>
      <w:bookmarkEnd w:id="6"/>
      <w:r w:rsidRPr="00594659">
        <w:t xml:space="preserve"> </w:t>
      </w:r>
    </w:p>
    <w:p w14:paraId="74EE0252" w14:textId="77777777" w:rsidR="00594659" w:rsidRDefault="00594659" w:rsidP="00594659">
      <w:bookmarkStart w:id="7" w:name="_Toc166049706"/>
    </w:p>
    <w:p w14:paraId="69DBEF4F" w14:textId="79B27DC1" w:rsidR="008050B5" w:rsidRPr="00594659" w:rsidRDefault="008050B5" w:rsidP="00E47B99">
      <w:pPr>
        <w:ind w:left="2160" w:hanging="720"/>
      </w:pPr>
      <w:r w:rsidRPr="00594659">
        <w:t>3)</w:t>
      </w:r>
      <w:r w:rsidR="00594659">
        <w:tab/>
      </w:r>
      <w:r w:rsidRPr="00594659">
        <w:t xml:space="preserve">Any owner of a heating oil UST greater than 110 gallons in capacity installed after September 6, 1991 shall submit, within 30 days after bringing </w:t>
      </w:r>
      <w:r w:rsidR="005F3AD2">
        <w:t>the</w:t>
      </w:r>
      <w:r w:rsidRPr="00594659">
        <w:t xml:space="preserve"> tank into operation, a notice of existence of </w:t>
      </w:r>
      <w:r w:rsidR="005F3AD2">
        <w:t>the</w:t>
      </w:r>
      <w:r w:rsidRPr="00594659">
        <w:t xml:space="preserve"> tank system to </w:t>
      </w:r>
      <w:proofErr w:type="spellStart"/>
      <w:r w:rsidRPr="00594659">
        <w:t>OSFM</w:t>
      </w:r>
      <w:proofErr w:type="spellEnd"/>
      <w:r w:rsidRPr="00594659">
        <w:t xml:space="preserve">, on the </w:t>
      </w:r>
      <w:r w:rsidR="00175248" w:rsidRPr="00A47352">
        <w:t>electronic</w:t>
      </w:r>
      <w:r w:rsidR="00175248">
        <w:t xml:space="preserve"> </w:t>
      </w:r>
      <w:r w:rsidR="00BA1A3E">
        <w:t xml:space="preserve">Notification for Underground Storage Tanks </w:t>
      </w:r>
      <w:r w:rsidRPr="00594659">
        <w:t xml:space="preserve">form </w:t>
      </w:r>
      <w:r w:rsidR="00743534">
        <w:t>provided</w:t>
      </w:r>
      <w:r w:rsidRPr="00594659">
        <w:t xml:space="preserve"> by </w:t>
      </w:r>
      <w:proofErr w:type="spellStart"/>
      <w:r w:rsidRPr="00594659">
        <w:t>OSFM</w:t>
      </w:r>
      <w:proofErr w:type="spellEnd"/>
      <w:r w:rsidRPr="00594659">
        <w:t xml:space="preserve">. This applies even if </w:t>
      </w:r>
      <w:r w:rsidR="00594659">
        <w:t xml:space="preserve">the UST was subject to a </w:t>
      </w:r>
      <w:r w:rsidR="00594659">
        <w:lastRenderedPageBreak/>
        <w:t>change-in-service</w:t>
      </w:r>
      <w:r w:rsidR="005F3AD2">
        <w:t xml:space="preserve"> under</w:t>
      </w:r>
      <w:r w:rsidR="00594659">
        <w:t xml:space="preserve"> </w:t>
      </w:r>
      <w:r w:rsidRPr="00594659">
        <w:t xml:space="preserve">41 </w:t>
      </w:r>
      <w:smartTag w:uri="urn:schemas-microsoft-com:office:smarttags" w:element="State">
        <w:smartTag w:uri="urn:schemas-microsoft-com:office:smarttags" w:element="place">
          <w:r w:rsidRPr="00594659">
            <w:t>Ill.</w:t>
          </w:r>
        </w:smartTag>
      </w:smartTag>
      <w:r w:rsidRPr="00594659">
        <w:t xml:space="preserve"> Adm. Code 1</w:t>
      </w:r>
      <w:r w:rsidR="00594659">
        <w:t>75.820(a) or (b) within the 30-</w:t>
      </w:r>
      <w:r w:rsidRPr="00594659">
        <w:t>day time period.</w:t>
      </w:r>
      <w:bookmarkEnd w:id="7"/>
      <w:r w:rsidRPr="00594659">
        <w:t xml:space="preserve"> </w:t>
      </w:r>
    </w:p>
    <w:p w14:paraId="35789CB7" w14:textId="77777777" w:rsidR="00594659" w:rsidRDefault="00594659" w:rsidP="00594659">
      <w:bookmarkStart w:id="8" w:name="_Toc166049707"/>
    </w:p>
    <w:p w14:paraId="6F20EB59" w14:textId="77777777" w:rsidR="008050B5" w:rsidRPr="00594659" w:rsidRDefault="008050B5" w:rsidP="00594659">
      <w:pPr>
        <w:ind w:left="2160" w:hanging="720"/>
      </w:pPr>
      <w:r w:rsidRPr="00594659">
        <w:t>4)</w:t>
      </w:r>
      <w:r w:rsidR="00594659">
        <w:tab/>
      </w:r>
      <w:r w:rsidR="005F3AD2">
        <w:t>A heating oil tank</w:t>
      </w:r>
      <w:r w:rsidRPr="00594659">
        <w:t xml:space="preserve"> used exclusively for storing heating oil for consumptive use on a farm or residence </w:t>
      </w:r>
      <w:r w:rsidR="005F3AD2">
        <w:t>is not</w:t>
      </w:r>
      <w:r w:rsidRPr="00594659">
        <w:t xml:space="preserve"> classified as a UST.</w:t>
      </w:r>
      <w:bookmarkEnd w:id="8"/>
    </w:p>
    <w:p w14:paraId="5CF1B17D" w14:textId="77777777" w:rsidR="00594659" w:rsidRDefault="00594659" w:rsidP="00594659">
      <w:bookmarkStart w:id="9" w:name="_Toc166049708"/>
    </w:p>
    <w:p w14:paraId="3F32E180" w14:textId="77777777" w:rsidR="008050B5" w:rsidRPr="00594659" w:rsidRDefault="008050B5" w:rsidP="00594659">
      <w:pPr>
        <w:ind w:left="2160" w:hanging="720"/>
      </w:pPr>
      <w:r w:rsidRPr="00594659">
        <w:t>5)</w:t>
      </w:r>
      <w:r w:rsidR="00594659">
        <w:tab/>
      </w:r>
      <w:proofErr w:type="spellStart"/>
      <w:r w:rsidRPr="00594659">
        <w:t>OSFM</w:t>
      </w:r>
      <w:proofErr w:type="spellEnd"/>
      <w:r w:rsidRPr="00594659">
        <w:t xml:space="preserve"> shall use the information required to be submitted</w:t>
      </w:r>
      <w:r w:rsidR="005F3AD2">
        <w:t xml:space="preserve"> by</w:t>
      </w:r>
      <w:r w:rsidRPr="00594659">
        <w:t xml:space="preserve"> this subsection (b) to determine </w:t>
      </w:r>
      <w:r w:rsidR="005F3AD2">
        <w:t>whether a</w:t>
      </w:r>
      <w:r w:rsidRPr="00594659">
        <w:t xml:space="preserve"> UST</w:t>
      </w:r>
      <w:r w:rsidR="005F3AD2">
        <w:t xml:space="preserve"> must be registered</w:t>
      </w:r>
      <w:r w:rsidRPr="00594659">
        <w:t>.</w:t>
      </w:r>
      <w:bookmarkEnd w:id="9"/>
    </w:p>
    <w:p w14:paraId="1E01C438" w14:textId="77777777" w:rsidR="00594659" w:rsidRDefault="00594659" w:rsidP="00594659">
      <w:bookmarkStart w:id="10" w:name="_Toc166049709"/>
    </w:p>
    <w:p w14:paraId="44D14E38" w14:textId="77777777" w:rsidR="008050B5" w:rsidRPr="00594659" w:rsidRDefault="008050B5" w:rsidP="00594659">
      <w:pPr>
        <w:ind w:left="1440" w:hanging="720"/>
      </w:pPr>
      <w:r w:rsidRPr="00594659">
        <w:t>c)</w:t>
      </w:r>
      <w:r w:rsidR="00594659">
        <w:tab/>
      </w:r>
      <w:bookmarkEnd w:id="10"/>
      <w:r w:rsidR="00113031" w:rsidRPr="00594659">
        <w:t>Owners required to submit notices under subsection (a) or (b) shall provide notice for each tank they own. Owners may provide notice for more than one tank using one notification form, but owners who own tanks located at more than one facility shall file a separate notification form for each separate facility.</w:t>
      </w:r>
      <w:r w:rsidR="00113031">
        <w:t xml:space="preserve"> The owner shall provide the proper street address for the owner and for each facility.</w:t>
      </w:r>
    </w:p>
    <w:p w14:paraId="2CB284D3" w14:textId="77777777" w:rsidR="00594659" w:rsidRDefault="00594659" w:rsidP="00594659">
      <w:bookmarkStart w:id="11" w:name="_Toc166049710"/>
    </w:p>
    <w:p w14:paraId="579E5B42" w14:textId="45777618" w:rsidR="008050B5" w:rsidRPr="00594659" w:rsidRDefault="008050B5" w:rsidP="00594659">
      <w:pPr>
        <w:ind w:left="1440" w:hanging="720"/>
      </w:pPr>
      <w:r w:rsidRPr="00594659">
        <w:t>d)</w:t>
      </w:r>
      <w:r w:rsidR="00594659">
        <w:tab/>
      </w:r>
      <w:r w:rsidRPr="00594659">
        <w:t xml:space="preserve">Owners shall provide all of the information </w:t>
      </w:r>
      <w:r w:rsidR="005F3AD2">
        <w:t>required</w:t>
      </w:r>
      <w:r w:rsidRPr="00594659">
        <w:t xml:space="preserve"> in subsections (a) and (b)</w:t>
      </w:r>
      <w:r w:rsidR="00900FC1">
        <w:t>,</w:t>
      </w:r>
      <w:r w:rsidR="00743534">
        <w:t xml:space="preserve"> on </w:t>
      </w:r>
      <w:r w:rsidR="00BA1A3E">
        <w:t xml:space="preserve">the </w:t>
      </w:r>
      <w:r w:rsidR="00175248" w:rsidRPr="00265161">
        <w:t xml:space="preserve">electronic </w:t>
      </w:r>
      <w:r w:rsidR="00BA1A3E">
        <w:t xml:space="preserve">Notification for Underground Storage Tanks </w:t>
      </w:r>
      <w:r w:rsidR="00743534">
        <w:t xml:space="preserve">forms provided by </w:t>
      </w:r>
      <w:proofErr w:type="spellStart"/>
      <w:r w:rsidR="00743534">
        <w:t>OSFM</w:t>
      </w:r>
      <w:proofErr w:type="spellEnd"/>
      <w:r w:rsidR="00E47B99">
        <w:t>,</w:t>
      </w:r>
      <w:r w:rsidR="00743534">
        <w:t xml:space="preserve"> </w:t>
      </w:r>
      <w:r w:rsidRPr="00594659">
        <w:t>including any certification required of the owner by this Part.</w:t>
      </w:r>
      <w:bookmarkEnd w:id="11"/>
    </w:p>
    <w:p w14:paraId="711FCD30" w14:textId="77777777" w:rsidR="00594659" w:rsidRDefault="00594659" w:rsidP="00594659">
      <w:bookmarkStart w:id="12" w:name="_Toc166049711"/>
    </w:p>
    <w:p w14:paraId="6C0F9EF3" w14:textId="3B00377C" w:rsidR="008050B5" w:rsidRPr="00594659" w:rsidRDefault="008050B5" w:rsidP="00594659">
      <w:pPr>
        <w:ind w:left="1440" w:hanging="720"/>
      </w:pPr>
      <w:r w:rsidRPr="00594659">
        <w:t>e)</w:t>
      </w:r>
      <w:r w:rsidR="00594659">
        <w:tab/>
      </w:r>
      <w:r w:rsidRPr="00594659">
        <w:t xml:space="preserve">Any owner of a UST </w:t>
      </w:r>
      <w:r w:rsidR="00BA1A3E">
        <w:t xml:space="preserve">newly </w:t>
      </w:r>
      <w:r w:rsidRPr="00594659">
        <w:t xml:space="preserve">installed on or after April 21, 1989 shall certify </w:t>
      </w:r>
      <w:r w:rsidR="00BA1A3E">
        <w:t xml:space="preserve">compliance with the following requirements (in the </w:t>
      </w:r>
      <w:r w:rsidR="00175248" w:rsidRPr="00A47352">
        <w:t xml:space="preserve">electronic Certification of Compliance/Installation Oath and in the electronic </w:t>
      </w:r>
      <w:r w:rsidR="00BA1A3E">
        <w:t>Notification for Underground Storage Tanks</w:t>
      </w:r>
      <w:r w:rsidRPr="00594659">
        <w:t xml:space="preserve"> form </w:t>
      </w:r>
      <w:r w:rsidR="00743534">
        <w:t>found at</w:t>
      </w:r>
      <w:r w:rsidR="00E47B99">
        <w:t xml:space="preserve"> the website cited in subsection (a)(1)</w:t>
      </w:r>
      <w:r w:rsidR="00384EBE">
        <w:t>)</w:t>
      </w:r>
      <w:r w:rsidRPr="00594659">
        <w:t>:</w:t>
      </w:r>
      <w:bookmarkEnd w:id="12"/>
    </w:p>
    <w:p w14:paraId="2E51BB80" w14:textId="77777777" w:rsidR="00594659" w:rsidRDefault="00594659" w:rsidP="00594659">
      <w:bookmarkStart w:id="13" w:name="_Toc166049712"/>
    </w:p>
    <w:p w14:paraId="1092F4A5" w14:textId="77777777" w:rsidR="008050B5" w:rsidRPr="00594659" w:rsidRDefault="008050B5" w:rsidP="00594659">
      <w:pPr>
        <w:ind w:left="2160" w:hanging="720"/>
      </w:pPr>
      <w:r w:rsidRPr="00594659">
        <w:t>1)</w:t>
      </w:r>
      <w:r w:rsidR="00594659">
        <w:tab/>
      </w:r>
      <w:r w:rsidRPr="00594659">
        <w:t xml:space="preserve">Installation of tanks under 41 </w:t>
      </w:r>
      <w:smartTag w:uri="urn:schemas-microsoft-com:office:smarttags" w:element="State">
        <w:r w:rsidRPr="00594659">
          <w:t>Ill.</w:t>
        </w:r>
      </w:smartTag>
      <w:r w:rsidR="005F3AD2">
        <w:t xml:space="preserve"> Adm. Code 175.400, 175.</w:t>
      </w:r>
      <w:r w:rsidRPr="00594659">
        <w:t>405, 175.410</w:t>
      </w:r>
      <w:r w:rsidR="005F3AD2">
        <w:t xml:space="preserve"> and</w:t>
      </w:r>
      <w:r w:rsidRPr="00594659">
        <w:t xml:space="preserve"> 175.465, </w:t>
      </w:r>
      <w:r w:rsidR="005F3AD2">
        <w:t xml:space="preserve">Sections </w:t>
      </w:r>
      <w:r w:rsidRPr="00594659">
        <w:t xml:space="preserve">176.420 (or compliance with applicable third-party standards or codes as cited in </w:t>
      </w:r>
      <w:proofErr w:type="spellStart"/>
      <w:r w:rsidRPr="00594659">
        <w:t>OSFM</w:t>
      </w:r>
      <w:proofErr w:type="spellEnd"/>
      <w:r w:rsidRPr="00594659">
        <w:t xml:space="preserve"> rules as of the date of installation) and 176.430(f) and installation of piping under 41 Ill. Adm. Code 175.420; </w:t>
      </w:r>
      <w:bookmarkEnd w:id="13"/>
    </w:p>
    <w:p w14:paraId="70C01AEE" w14:textId="77777777" w:rsidR="00594659" w:rsidRDefault="00594659" w:rsidP="00594659">
      <w:bookmarkStart w:id="14" w:name="_Toc166049713"/>
    </w:p>
    <w:p w14:paraId="14D6171F" w14:textId="77777777" w:rsidR="008050B5" w:rsidRPr="00594659" w:rsidRDefault="008050B5" w:rsidP="00594659">
      <w:pPr>
        <w:ind w:left="2160" w:hanging="720"/>
      </w:pPr>
      <w:r w:rsidRPr="00594659">
        <w:t>2)</w:t>
      </w:r>
      <w:r w:rsidR="00594659">
        <w:tab/>
      </w:r>
      <w:r w:rsidRPr="00594659">
        <w:t xml:space="preserve">Cathodic protection </w:t>
      </w:r>
      <w:r w:rsidR="00594659">
        <w:t xml:space="preserve">of steel tanks and piping under </w:t>
      </w:r>
      <w:r w:rsidRPr="00594659">
        <w:t xml:space="preserve">41 Ill. Adm. Code 175.400(b), 175.420(a) and 175.510; </w:t>
      </w:r>
      <w:bookmarkEnd w:id="14"/>
    </w:p>
    <w:p w14:paraId="7441C112" w14:textId="77777777" w:rsidR="00594659" w:rsidRDefault="00594659" w:rsidP="00594659">
      <w:bookmarkStart w:id="15" w:name="_Toc166049714"/>
    </w:p>
    <w:p w14:paraId="1998D451" w14:textId="77777777" w:rsidR="008050B5" w:rsidRPr="00594659" w:rsidRDefault="008050B5" w:rsidP="00594659">
      <w:pPr>
        <w:ind w:left="2160" w:hanging="720"/>
      </w:pPr>
      <w:r w:rsidRPr="00594659">
        <w:t>3)</w:t>
      </w:r>
      <w:r w:rsidR="00594659">
        <w:tab/>
      </w:r>
      <w:r w:rsidRPr="00594659">
        <w:t xml:space="preserve">Release detection under 41 </w:t>
      </w:r>
      <w:smartTag w:uri="urn:schemas-microsoft-com:office:smarttags" w:element="place">
        <w:smartTag w:uri="urn:schemas-microsoft-com:office:smarttags" w:element="State">
          <w:r w:rsidRPr="00594659">
            <w:t>Ill.</w:t>
          </w:r>
        </w:smartTag>
      </w:smartTag>
      <w:r w:rsidRPr="00594659">
        <w:t xml:space="preserve"> Adm. Code 175.610, 175.620, 175.630 and 175.640; and</w:t>
      </w:r>
      <w:bookmarkEnd w:id="15"/>
    </w:p>
    <w:p w14:paraId="1715D5CF" w14:textId="77777777" w:rsidR="00594659" w:rsidRDefault="00594659" w:rsidP="00594659">
      <w:bookmarkStart w:id="16" w:name="_Toc166049715"/>
    </w:p>
    <w:p w14:paraId="3BB82A62" w14:textId="346ACAD0" w:rsidR="008050B5" w:rsidRPr="00594659" w:rsidRDefault="008050B5" w:rsidP="00594659">
      <w:pPr>
        <w:ind w:left="2160" w:hanging="720"/>
      </w:pPr>
      <w:r w:rsidRPr="00594659">
        <w:t>4)</w:t>
      </w:r>
      <w:r w:rsidR="00594659">
        <w:tab/>
      </w:r>
      <w:r w:rsidRPr="00594659">
        <w:t>Financial responsibi</w:t>
      </w:r>
      <w:r w:rsidR="00594659">
        <w:t xml:space="preserve">lity in accordance with Subpart </w:t>
      </w:r>
      <w:r w:rsidRPr="00594659">
        <w:t xml:space="preserve">B of this Part. </w:t>
      </w:r>
      <w:bookmarkEnd w:id="16"/>
      <w:r w:rsidRPr="00594659">
        <w:t xml:space="preserve">The green decal  shall not be issued for a new tank installation until the notification required by this Section has been received by </w:t>
      </w:r>
      <w:proofErr w:type="spellStart"/>
      <w:r w:rsidRPr="00594659">
        <w:t>OSFM</w:t>
      </w:r>
      <w:proofErr w:type="spellEnd"/>
      <w:r w:rsidRPr="00594659">
        <w:t xml:space="preserve">. </w:t>
      </w:r>
    </w:p>
    <w:p w14:paraId="233ED6AF" w14:textId="77777777" w:rsidR="00594659" w:rsidRDefault="00594659" w:rsidP="00594659">
      <w:bookmarkStart w:id="17" w:name="_Toc166049716"/>
    </w:p>
    <w:p w14:paraId="3CBEAC53" w14:textId="3409F7AC" w:rsidR="008050B5" w:rsidRPr="00594659" w:rsidRDefault="008050B5" w:rsidP="004E4C74">
      <w:pPr>
        <w:ind w:left="1440" w:hanging="720"/>
      </w:pPr>
      <w:r w:rsidRPr="00594659">
        <w:t>f)</w:t>
      </w:r>
      <w:r w:rsidR="00594659">
        <w:tab/>
      </w:r>
      <w:r w:rsidRPr="00594659">
        <w:t xml:space="preserve">Beginning January 1, 1989, all owners and operators of USTs being installed shall ensure that the </w:t>
      </w:r>
      <w:r w:rsidR="00175248" w:rsidRPr="00265161">
        <w:t xml:space="preserve">licensed </w:t>
      </w:r>
      <w:r w:rsidRPr="00594659">
        <w:t xml:space="preserve">contractor certifies in the </w:t>
      </w:r>
      <w:r w:rsidR="00175248" w:rsidRPr="00265161">
        <w:t xml:space="preserve">electronic </w:t>
      </w:r>
      <w:r w:rsidR="00384EBE">
        <w:t>Notification</w:t>
      </w:r>
      <w:r w:rsidR="00E47B99">
        <w:t xml:space="preserve"> for</w:t>
      </w:r>
      <w:r w:rsidR="00384EBE">
        <w:t xml:space="preserve"> Underground Storage Tanks form</w:t>
      </w:r>
      <w:r w:rsidRPr="00594659">
        <w:t xml:space="preserve"> that the methods used to perform the UST activity comply with the requirements of </w:t>
      </w:r>
      <w:r w:rsidR="005F3AD2">
        <w:t xml:space="preserve">41 </w:t>
      </w:r>
      <w:smartTag w:uri="urn:schemas-microsoft-com:office:smarttags" w:element="State">
        <w:smartTag w:uri="urn:schemas-microsoft-com:office:smarttags" w:element="place">
          <w:r w:rsidR="005F3AD2">
            <w:t>Ill.</w:t>
          </w:r>
        </w:smartTag>
      </w:smartTag>
      <w:r w:rsidR="005F3AD2">
        <w:t xml:space="preserve"> Adm. Code</w:t>
      </w:r>
      <w:r w:rsidRPr="00594659">
        <w:t xml:space="preserve"> </w:t>
      </w:r>
      <w:r w:rsidR="00655ACA">
        <w:t>172, 174, 175, 176 and 177</w:t>
      </w:r>
      <w:r w:rsidRPr="00594659">
        <w:t xml:space="preserve">, and the contractor shall complete the certification. </w:t>
      </w:r>
      <w:r w:rsidR="005F3AD2">
        <w:t>The</w:t>
      </w:r>
      <w:r w:rsidRPr="00594659">
        <w:t xml:space="preserve"> notification form </w:t>
      </w:r>
      <w:r w:rsidR="00384EBE">
        <w:lastRenderedPageBreak/>
        <w:t>(</w:t>
      </w:r>
      <w:r w:rsidR="00743534">
        <w:t xml:space="preserve">found at </w:t>
      </w:r>
      <w:r w:rsidR="00E47B99">
        <w:t>the website cited in subsection (a)(1)</w:t>
      </w:r>
      <w:r w:rsidR="00384EBE">
        <w:t>)</w:t>
      </w:r>
      <w:r w:rsidR="00743534" w:rsidRPr="00594659">
        <w:t xml:space="preserve"> </w:t>
      </w:r>
      <w:r w:rsidRPr="00594659">
        <w:t xml:space="preserve">is to be submitted to </w:t>
      </w:r>
      <w:proofErr w:type="spellStart"/>
      <w:r w:rsidRPr="00594659">
        <w:t>OSFM</w:t>
      </w:r>
      <w:proofErr w:type="spellEnd"/>
      <w:r w:rsidRPr="00594659">
        <w:t xml:space="preserve"> </w:t>
      </w:r>
      <w:r w:rsidR="00175248" w:rsidRPr="00265161">
        <w:t xml:space="preserve">prior to the final installation inspection with </w:t>
      </w:r>
      <w:proofErr w:type="spellStart"/>
      <w:r w:rsidR="00175248" w:rsidRPr="00265161">
        <w:t>OSFM</w:t>
      </w:r>
      <w:proofErr w:type="spellEnd"/>
      <w:r w:rsidRPr="00594659">
        <w:t>.</w:t>
      </w:r>
      <w:bookmarkEnd w:id="17"/>
    </w:p>
    <w:p w14:paraId="79E5C131" w14:textId="77777777" w:rsidR="00594659" w:rsidRDefault="00594659" w:rsidP="00866E18">
      <w:bookmarkStart w:id="18" w:name="_Toc166049717"/>
    </w:p>
    <w:p w14:paraId="7E317B38" w14:textId="325362FA" w:rsidR="008050B5" w:rsidRPr="00594659" w:rsidRDefault="008050B5" w:rsidP="00665159">
      <w:pPr>
        <w:ind w:left="1440" w:hanging="720"/>
      </w:pPr>
      <w:r w:rsidRPr="00594659">
        <w:t>g)</w:t>
      </w:r>
      <w:r w:rsidR="00594659">
        <w:tab/>
      </w:r>
      <w:r w:rsidRPr="00594659">
        <w:t>Any change in information stated in the form as described in subsections (a)</w:t>
      </w:r>
      <w:r w:rsidR="00594659">
        <w:t xml:space="preserve"> </w:t>
      </w:r>
      <w:r w:rsidRPr="00594659">
        <w:t>and (b)</w:t>
      </w:r>
      <w:r w:rsidR="00594659">
        <w:t xml:space="preserve"> </w:t>
      </w:r>
      <w:r w:rsidR="005F3AD2">
        <w:t xml:space="preserve">is to be submitted to </w:t>
      </w:r>
      <w:proofErr w:type="spellStart"/>
      <w:r w:rsidRPr="00594659">
        <w:t>OSFM</w:t>
      </w:r>
      <w:proofErr w:type="spellEnd"/>
      <w:r w:rsidRPr="00594659">
        <w:t xml:space="preserve"> on </w:t>
      </w:r>
      <w:r w:rsidR="00175248" w:rsidRPr="00265161">
        <w:t>an electronic Notification for Underground Storage Tanks</w:t>
      </w:r>
      <w:r w:rsidR="00743534">
        <w:t xml:space="preserve"> </w:t>
      </w:r>
      <w:r w:rsidR="00384EBE">
        <w:t>(</w:t>
      </w:r>
      <w:r w:rsidR="00743534">
        <w:t xml:space="preserve">found at </w:t>
      </w:r>
      <w:r w:rsidR="00E47B99">
        <w:t>the website cited in subsection (a)(1)</w:t>
      </w:r>
      <w:r w:rsidR="00384EBE">
        <w:t>)</w:t>
      </w:r>
      <w:r w:rsidRPr="00594659">
        <w:t xml:space="preserve"> within 30 days, commencing from the date of </w:t>
      </w:r>
      <w:r w:rsidR="005F3AD2">
        <w:t>the</w:t>
      </w:r>
      <w:r w:rsidRPr="00594659">
        <w:t xml:space="preserve"> change. This includes, but is not limited to </w:t>
      </w:r>
      <w:r w:rsidR="00594659">
        <w:t>out-of-</w:t>
      </w:r>
      <w:r w:rsidRPr="00594659">
        <w:t xml:space="preserve">service status. A change in ownership is considered a change </w:t>
      </w:r>
      <w:r w:rsidR="00665159" w:rsidRPr="00594659">
        <w:t xml:space="preserve">in information and each subsequent owner </w:t>
      </w:r>
      <w:r w:rsidR="00665159">
        <w:t>is required to</w:t>
      </w:r>
      <w:r w:rsidR="00665159" w:rsidRPr="00594659">
        <w:t xml:space="preserve"> report</w:t>
      </w:r>
      <w:r w:rsidR="00665159">
        <w:t xml:space="preserve"> that change </w:t>
      </w:r>
      <w:r w:rsidR="00384EBE">
        <w:t xml:space="preserve">within 30 days </w:t>
      </w:r>
      <w:r w:rsidR="00E47B99">
        <w:t>after</w:t>
      </w:r>
      <w:r w:rsidR="00384EBE">
        <w:t xml:space="preserve"> acquis</w:t>
      </w:r>
      <w:r w:rsidR="00E47B99">
        <w:t>i</w:t>
      </w:r>
      <w:r w:rsidR="00384EBE">
        <w:t>tion</w:t>
      </w:r>
      <w:r w:rsidR="00665159">
        <w:t>.</w:t>
      </w:r>
      <w:r w:rsidR="00E47B99">
        <w:t xml:space="preserve"> </w:t>
      </w:r>
      <w:r w:rsidR="00384EBE" w:rsidRPr="005E0BF0">
        <w:t xml:space="preserve"> </w:t>
      </w:r>
      <w:r w:rsidR="00384EBE">
        <w:t xml:space="preserve">The new owner shall </w:t>
      </w:r>
      <w:r w:rsidR="00175248" w:rsidRPr="00265161">
        <w:t>electronically complete the Notification for Underground Storage Tanks form, the accompanying Authorization to Submit, and</w:t>
      </w:r>
      <w:r w:rsidR="00175248">
        <w:t xml:space="preserve"> </w:t>
      </w:r>
      <w:r w:rsidR="00384EBE">
        <w:t xml:space="preserve">provide the Property Identification Number (PIN) for the facility property when completing </w:t>
      </w:r>
      <w:r w:rsidR="00175248" w:rsidRPr="00265161">
        <w:t>these forms</w:t>
      </w:r>
      <w:r w:rsidR="00384EBE">
        <w:t xml:space="preserve">.  </w:t>
      </w:r>
      <w:r w:rsidR="00384EBE" w:rsidRPr="00131A1C">
        <w:t>Copies of p</w:t>
      </w:r>
      <w:r w:rsidR="00384EBE" w:rsidRPr="00CC4158">
        <w:t>roof of legal ownership</w:t>
      </w:r>
      <w:r w:rsidR="00E47B99">
        <w:t xml:space="preserve">, </w:t>
      </w:r>
      <w:r w:rsidR="00384EBE" w:rsidRPr="00197DED">
        <w:t xml:space="preserve">including, but not limited to the current deed, </w:t>
      </w:r>
      <w:r w:rsidR="00175248" w:rsidRPr="00265161">
        <w:t>property tax record,</w:t>
      </w:r>
      <w:r w:rsidR="00175248">
        <w:t xml:space="preserve"> </w:t>
      </w:r>
      <w:r w:rsidR="00384EBE" w:rsidRPr="00197DED">
        <w:t>contract or lease</w:t>
      </w:r>
      <w:r w:rsidR="00E47B99">
        <w:t xml:space="preserve">, </w:t>
      </w:r>
      <w:r w:rsidR="00384EBE" w:rsidRPr="00131A1C">
        <w:t xml:space="preserve">shall be </w:t>
      </w:r>
      <w:r w:rsidR="00175248" w:rsidRPr="00265161">
        <w:t xml:space="preserve">downloaded at the </w:t>
      </w:r>
      <w:proofErr w:type="spellStart"/>
      <w:r w:rsidR="00175248" w:rsidRPr="00265161">
        <w:t>OSFM</w:t>
      </w:r>
      <w:proofErr w:type="spellEnd"/>
      <w:r w:rsidR="00175248" w:rsidRPr="00265161">
        <w:t xml:space="preserve"> website cited in subsection (a)(1) above when completing th</w:t>
      </w:r>
      <w:r w:rsidR="00175248">
        <w:t>is</w:t>
      </w:r>
      <w:r w:rsidR="00175248" w:rsidRPr="00265161">
        <w:t xml:space="preserve"> electronic Notification for </w:t>
      </w:r>
      <w:r w:rsidR="00175248">
        <w:t xml:space="preserve">Underground </w:t>
      </w:r>
      <w:r w:rsidR="00175248" w:rsidRPr="00265161">
        <w:t>Storage Tanks form</w:t>
      </w:r>
      <w:r w:rsidR="00384EBE" w:rsidRPr="00131A1C">
        <w:t>s</w:t>
      </w:r>
      <w:r w:rsidR="00384EBE">
        <w:t>.</w:t>
      </w:r>
      <w:bookmarkEnd w:id="18"/>
    </w:p>
    <w:p w14:paraId="4B510E73" w14:textId="77777777" w:rsidR="00594659" w:rsidRDefault="00594659" w:rsidP="00594659">
      <w:bookmarkStart w:id="19" w:name="_Toc166049718"/>
    </w:p>
    <w:p w14:paraId="7FA43C66" w14:textId="4667753A" w:rsidR="00363D8A" w:rsidRDefault="008050B5" w:rsidP="00594659">
      <w:pPr>
        <w:ind w:left="1440" w:hanging="720"/>
      </w:pPr>
      <w:r w:rsidRPr="00594659">
        <w:t>h)</w:t>
      </w:r>
      <w:r w:rsidR="00594659">
        <w:tab/>
      </w:r>
      <w:r w:rsidRPr="00594659">
        <w:t>Commencing April 1, 1995, a</w:t>
      </w:r>
      <w:r w:rsidR="00594659">
        <w:t>ny person who sells a new or re-</w:t>
      </w:r>
      <w:r w:rsidRPr="00594659">
        <w:t>certified tank intended to be used as a UST shall notify the purchaser of the owner</w:t>
      </w:r>
      <w:r w:rsidR="00594659">
        <w:t>'</w:t>
      </w:r>
      <w:r w:rsidRPr="00594659">
        <w:t xml:space="preserve">s notification obligations under this Section. The </w:t>
      </w:r>
      <w:r w:rsidR="00414762" w:rsidRPr="00265161">
        <w:t xml:space="preserve">electronic </w:t>
      </w:r>
      <w:r w:rsidR="00665159">
        <w:t>Notification for Underground Storage Tanks</w:t>
      </w:r>
      <w:r w:rsidRPr="00594659">
        <w:t xml:space="preserve"> form provided by </w:t>
      </w:r>
      <w:proofErr w:type="spellStart"/>
      <w:r w:rsidRPr="00594659">
        <w:t>OSFM</w:t>
      </w:r>
      <w:proofErr w:type="spellEnd"/>
      <w:r w:rsidRPr="00594659">
        <w:t xml:space="preserve"> </w:t>
      </w:r>
      <w:r w:rsidR="00414762" w:rsidRPr="00265161">
        <w:t xml:space="preserve">(found at the website cited in subsection (a)(1)) </w:t>
      </w:r>
      <w:r w:rsidRPr="00594659">
        <w:t>shall be used to comply with this requirement.</w:t>
      </w:r>
      <w:bookmarkEnd w:id="19"/>
    </w:p>
    <w:p w14:paraId="5AAE011A" w14:textId="3477ED4F" w:rsidR="00665159" w:rsidRDefault="00665159" w:rsidP="00866E18"/>
    <w:p w14:paraId="3766AF88" w14:textId="1EF4286A" w:rsidR="00414762" w:rsidRPr="00265161" w:rsidRDefault="00414762" w:rsidP="00414762">
      <w:pPr>
        <w:ind w:left="1440" w:hanging="720"/>
      </w:pPr>
      <w:proofErr w:type="spellStart"/>
      <w:r w:rsidRPr="00265161">
        <w:t>i</w:t>
      </w:r>
      <w:proofErr w:type="spellEnd"/>
      <w:r w:rsidRPr="00265161">
        <w:t>)</w:t>
      </w:r>
      <w:r>
        <w:tab/>
      </w:r>
      <w:r w:rsidRPr="00265161">
        <w:t>Whenever a Notification for Underground Storage Tanks form is required under this Part or Parts 174 or 175, the form shall be completed and submitted electronically, and shall include the completed Authorization to Submit.  These forms will require the owner to include the Property Identification Number (PIN) for the facility property.</w:t>
      </w:r>
    </w:p>
    <w:p w14:paraId="3E41A7EA" w14:textId="77777777" w:rsidR="00414762" w:rsidRDefault="00414762" w:rsidP="00866E18"/>
    <w:p w14:paraId="606D1996" w14:textId="5B3B1007" w:rsidR="00665159" w:rsidRDefault="00414762" w:rsidP="00594659">
      <w:pPr>
        <w:ind w:left="1440" w:hanging="720"/>
      </w:pPr>
      <w:r>
        <w:t>(Source:  Amended at 4</w:t>
      </w:r>
      <w:r w:rsidR="001E78F8">
        <w:t>7</w:t>
      </w:r>
      <w:r>
        <w:t xml:space="preserve"> Ill. Reg. </w:t>
      </w:r>
      <w:r w:rsidR="00464D88">
        <w:t>6949</w:t>
      </w:r>
      <w:r>
        <w:t xml:space="preserve">, effective </w:t>
      </w:r>
      <w:r w:rsidR="00464D88">
        <w:t>May 2, 2023</w:t>
      </w:r>
      <w:r>
        <w:t>)</w:t>
      </w:r>
    </w:p>
    <w:sectPr w:rsidR="0066515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157F4" w14:textId="77777777" w:rsidR="00D7043C" w:rsidRDefault="00D7043C">
      <w:r>
        <w:separator/>
      </w:r>
    </w:p>
  </w:endnote>
  <w:endnote w:type="continuationSeparator" w:id="0">
    <w:p w14:paraId="35E9B52A" w14:textId="77777777" w:rsidR="00D7043C" w:rsidRDefault="00D7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72D9" w14:textId="77777777" w:rsidR="00D7043C" w:rsidRDefault="00D7043C">
      <w:r>
        <w:separator/>
      </w:r>
    </w:p>
  </w:footnote>
  <w:footnote w:type="continuationSeparator" w:id="0">
    <w:p w14:paraId="3BD789BA" w14:textId="77777777" w:rsidR="00D7043C" w:rsidRDefault="00D7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050B5"/>
    <w:rsid w:val="00001F1D"/>
    <w:rsid w:val="000023D4"/>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26B5"/>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3031"/>
    <w:rsid w:val="00114190"/>
    <w:rsid w:val="0012221A"/>
    <w:rsid w:val="001328A0"/>
    <w:rsid w:val="0014104E"/>
    <w:rsid w:val="001433F3"/>
    <w:rsid w:val="00145C78"/>
    <w:rsid w:val="00146F30"/>
    <w:rsid w:val="00146FFB"/>
    <w:rsid w:val="0014796B"/>
    <w:rsid w:val="0015097E"/>
    <w:rsid w:val="0015246A"/>
    <w:rsid w:val="00153DEA"/>
    <w:rsid w:val="0015470A"/>
    <w:rsid w:val="00154F65"/>
    <w:rsid w:val="00155217"/>
    <w:rsid w:val="00155905"/>
    <w:rsid w:val="00163EEE"/>
    <w:rsid w:val="00164756"/>
    <w:rsid w:val="00165CF9"/>
    <w:rsid w:val="00174FFD"/>
    <w:rsid w:val="00175248"/>
    <w:rsid w:val="001765E0"/>
    <w:rsid w:val="001830D0"/>
    <w:rsid w:val="001915E7"/>
    <w:rsid w:val="00193ABB"/>
    <w:rsid w:val="0019502A"/>
    <w:rsid w:val="001A65CA"/>
    <w:rsid w:val="001A6EDB"/>
    <w:rsid w:val="001B5F27"/>
    <w:rsid w:val="001C1D61"/>
    <w:rsid w:val="001C71C2"/>
    <w:rsid w:val="001C7D95"/>
    <w:rsid w:val="001D0EBA"/>
    <w:rsid w:val="001D0EFC"/>
    <w:rsid w:val="001D7BEB"/>
    <w:rsid w:val="001E3074"/>
    <w:rsid w:val="001E630C"/>
    <w:rsid w:val="001E78F8"/>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3F9"/>
    <w:rsid w:val="002E1CFB"/>
    <w:rsid w:val="002F5988"/>
    <w:rsid w:val="00300845"/>
    <w:rsid w:val="00304BED"/>
    <w:rsid w:val="00305AAE"/>
    <w:rsid w:val="00311C50"/>
    <w:rsid w:val="00314233"/>
    <w:rsid w:val="00322AC2"/>
    <w:rsid w:val="00323B50"/>
    <w:rsid w:val="00325343"/>
    <w:rsid w:val="00327B81"/>
    <w:rsid w:val="003303A2"/>
    <w:rsid w:val="00332EB2"/>
    <w:rsid w:val="00335723"/>
    <w:rsid w:val="00337BB9"/>
    <w:rsid w:val="00337CEB"/>
    <w:rsid w:val="003464C2"/>
    <w:rsid w:val="00350372"/>
    <w:rsid w:val="003547CB"/>
    <w:rsid w:val="00356003"/>
    <w:rsid w:val="00363D8A"/>
    <w:rsid w:val="00367A2E"/>
    <w:rsid w:val="00374367"/>
    <w:rsid w:val="00374639"/>
    <w:rsid w:val="00375C58"/>
    <w:rsid w:val="003760AD"/>
    <w:rsid w:val="00383A68"/>
    <w:rsid w:val="00384EBE"/>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14762"/>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4D88"/>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3FB2"/>
    <w:rsid w:val="004E49DF"/>
    <w:rsid w:val="004E4C74"/>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4F40"/>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659"/>
    <w:rsid w:val="005948A7"/>
    <w:rsid w:val="005A2494"/>
    <w:rsid w:val="005A73F7"/>
    <w:rsid w:val="005C7438"/>
    <w:rsid w:val="005D35F3"/>
    <w:rsid w:val="005E03A7"/>
    <w:rsid w:val="005E3D55"/>
    <w:rsid w:val="005F2891"/>
    <w:rsid w:val="005F3AD2"/>
    <w:rsid w:val="00604BCE"/>
    <w:rsid w:val="006132CE"/>
    <w:rsid w:val="00620BBA"/>
    <w:rsid w:val="006225B0"/>
    <w:rsid w:val="006247D4"/>
    <w:rsid w:val="00626C17"/>
    <w:rsid w:val="00631875"/>
    <w:rsid w:val="00634D17"/>
    <w:rsid w:val="006361A4"/>
    <w:rsid w:val="00641AEA"/>
    <w:rsid w:val="0064660E"/>
    <w:rsid w:val="00651FF5"/>
    <w:rsid w:val="00655ACA"/>
    <w:rsid w:val="00665159"/>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614"/>
    <w:rsid w:val="00706857"/>
    <w:rsid w:val="00717DBE"/>
    <w:rsid w:val="00720025"/>
    <w:rsid w:val="007268A0"/>
    <w:rsid w:val="00727763"/>
    <w:rsid w:val="007278C5"/>
    <w:rsid w:val="00737469"/>
    <w:rsid w:val="00740393"/>
    <w:rsid w:val="00742136"/>
    <w:rsid w:val="00743534"/>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0B5"/>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E18"/>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0FC1"/>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A3E"/>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673"/>
    <w:rsid w:val="00C748F6"/>
    <w:rsid w:val="00C86122"/>
    <w:rsid w:val="00C9697B"/>
    <w:rsid w:val="00CA1E98"/>
    <w:rsid w:val="00CA2022"/>
    <w:rsid w:val="00CA3AA0"/>
    <w:rsid w:val="00CA4D41"/>
    <w:rsid w:val="00CA4E7D"/>
    <w:rsid w:val="00CA7140"/>
    <w:rsid w:val="00CB065C"/>
    <w:rsid w:val="00CB1C46"/>
    <w:rsid w:val="00CB3DC9"/>
    <w:rsid w:val="00CB75A7"/>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43C"/>
    <w:rsid w:val="00D70D8F"/>
    <w:rsid w:val="00D76B84"/>
    <w:rsid w:val="00D77DCF"/>
    <w:rsid w:val="00D876AB"/>
    <w:rsid w:val="00D87E2A"/>
    <w:rsid w:val="00D90457"/>
    <w:rsid w:val="00D93C67"/>
    <w:rsid w:val="00D94587"/>
    <w:rsid w:val="00D97042"/>
    <w:rsid w:val="00D97549"/>
    <w:rsid w:val="00DA3644"/>
    <w:rsid w:val="00DB2CC7"/>
    <w:rsid w:val="00DB78E4"/>
    <w:rsid w:val="00DB79F5"/>
    <w:rsid w:val="00DC016D"/>
    <w:rsid w:val="00DC04E2"/>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47B99"/>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A64"/>
    <w:rsid w:val="00FE292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82E557A"/>
  <w15:docId w15:val="{E57179DD-16A2-4717-96DF-AAB49308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8050B5"/>
    <w:pPr>
      <w:keepNext/>
      <w:numPr>
        <w:numId w:val="1"/>
      </w:numPr>
      <w:spacing w:after="240"/>
      <w:jc w:val="both"/>
      <w:outlineLvl w:val="0"/>
    </w:pPr>
    <w:rPr>
      <w:b/>
      <w:szCs w:val="20"/>
    </w:rPr>
  </w:style>
  <w:style w:type="paragraph" w:customStyle="1" w:styleId="Outline3L2">
    <w:name w:val="Outline3_L2"/>
    <w:basedOn w:val="Outline3L1"/>
    <w:rsid w:val="008050B5"/>
    <w:pPr>
      <w:keepNext w:val="0"/>
      <w:numPr>
        <w:ilvl w:val="1"/>
      </w:numPr>
      <w:outlineLvl w:val="1"/>
    </w:pPr>
    <w:rPr>
      <w:b w:val="0"/>
    </w:rPr>
  </w:style>
  <w:style w:type="paragraph" w:customStyle="1" w:styleId="Outline3L3">
    <w:name w:val="Outline3_L3"/>
    <w:basedOn w:val="Outline3L2"/>
    <w:rsid w:val="008050B5"/>
    <w:pPr>
      <w:numPr>
        <w:ilvl w:val="2"/>
      </w:numPr>
      <w:outlineLvl w:val="2"/>
    </w:pPr>
  </w:style>
  <w:style w:type="paragraph" w:customStyle="1" w:styleId="Outline3L4">
    <w:name w:val="Outline3_L4"/>
    <w:basedOn w:val="Outline3L3"/>
    <w:rsid w:val="008050B5"/>
    <w:pPr>
      <w:numPr>
        <w:ilvl w:val="3"/>
      </w:numPr>
      <w:outlineLvl w:val="3"/>
    </w:pPr>
  </w:style>
  <w:style w:type="paragraph" w:customStyle="1" w:styleId="Outline3L5">
    <w:name w:val="Outline3_L5"/>
    <w:basedOn w:val="Outline3L4"/>
    <w:rsid w:val="008050B5"/>
    <w:pPr>
      <w:numPr>
        <w:ilvl w:val="4"/>
      </w:numPr>
      <w:outlineLvl w:val="4"/>
    </w:pPr>
  </w:style>
  <w:style w:type="paragraph" w:customStyle="1" w:styleId="Outline3L6">
    <w:name w:val="Outline3_L6"/>
    <w:basedOn w:val="Outline3L5"/>
    <w:rsid w:val="008050B5"/>
    <w:pPr>
      <w:numPr>
        <w:ilvl w:val="5"/>
      </w:numPr>
      <w:outlineLvl w:val="5"/>
    </w:pPr>
    <w:rPr>
      <w:b/>
    </w:rPr>
  </w:style>
  <w:style w:type="paragraph" w:customStyle="1" w:styleId="Outline3L7">
    <w:name w:val="Outline3_L7"/>
    <w:basedOn w:val="Outline3L6"/>
    <w:rsid w:val="008050B5"/>
    <w:pPr>
      <w:numPr>
        <w:ilvl w:val="6"/>
      </w:numPr>
      <w:outlineLvl w:val="6"/>
    </w:pPr>
    <w:rPr>
      <w:b w:val="0"/>
    </w:rPr>
  </w:style>
  <w:style w:type="paragraph" w:customStyle="1" w:styleId="Outline3L8">
    <w:name w:val="Outline3_L8"/>
    <w:basedOn w:val="Outline3L7"/>
    <w:rsid w:val="008050B5"/>
    <w:pPr>
      <w:numPr>
        <w:ilvl w:val="7"/>
      </w:numPr>
      <w:jc w:val="left"/>
      <w:outlineLvl w:val="7"/>
    </w:pPr>
  </w:style>
  <w:style w:type="paragraph" w:customStyle="1" w:styleId="Outline3L9">
    <w:name w:val="Outline3_L9"/>
    <w:basedOn w:val="Outline3L8"/>
    <w:rsid w:val="008050B5"/>
    <w:pPr>
      <w:numPr>
        <w:ilvl w:val="8"/>
      </w:numPr>
      <w:outlineLvl w:val="8"/>
    </w:pPr>
  </w:style>
  <w:style w:type="paragraph" w:customStyle="1" w:styleId="MWTitle08">
    <w:name w:val="MWTitle08"/>
    <w:aliases w:val="t8"/>
    <w:basedOn w:val="Normal"/>
    <w:next w:val="Normal"/>
    <w:rsid w:val="008050B5"/>
    <w:pPr>
      <w:keepNext/>
      <w:spacing w:after="240"/>
      <w:ind w:left="702" w:hanging="702"/>
      <w:jc w:val="both"/>
    </w:pPr>
    <w:rPr>
      <w:b/>
    </w:rPr>
  </w:style>
  <w:style w:type="character" w:styleId="Hyperlink">
    <w:name w:val="Hyperlink"/>
    <w:basedOn w:val="DefaultParagraphFont"/>
    <w:rsid w:val="007435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091716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2023-04-26T18:52:00Z</dcterms:created>
  <dcterms:modified xsi:type="dcterms:W3CDTF">2023-05-19T00:29:00Z</dcterms:modified>
</cp:coreProperties>
</file>