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5F07C" w14:textId="77777777" w:rsidR="00A62065" w:rsidRDefault="00A62065" w:rsidP="00A62065"/>
    <w:p w14:paraId="38D7869C" w14:textId="77777777" w:rsidR="0023473B" w:rsidRPr="00A62065" w:rsidRDefault="00A62065" w:rsidP="00A62065">
      <w:pPr>
        <w:rPr>
          <w:b/>
        </w:rPr>
      </w:pPr>
      <w:r w:rsidRPr="00A62065">
        <w:rPr>
          <w:b/>
        </w:rPr>
        <w:t xml:space="preserve">Section </w:t>
      </w:r>
      <w:proofErr w:type="gramStart"/>
      <w:r w:rsidR="0023473B" w:rsidRPr="00A62065">
        <w:rPr>
          <w:b/>
        </w:rPr>
        <w:t xml:space="preserve">176.220 </w:t>
      </w:r>
      <w:r w:rsidR="00C94BF7">
        <w:rPr>
          <w:b/>
        </w:rPr>
        <w:t xml:space="preserve"> </w:t>
      </w:r>
      <w:r w:rsidR="0023473B" w:rsidRPr="00A62065">
        <w:rPr>
          <w:b/>
        </w:rPr>
        <w:t>Proof</w:t>
      </w:r>
      <w:proofErr w:type="gramEnd"/>
      <w:r w:rsidR="0023473B" w:rsidRPr="00A62065">
        <w:rPr>
          <w:b/>
        </w:rPr>
        <w:t xml:space="preserve"> of Financial Responsibility</w:t>
      </w:r>
    </w:p>
    <w:p w14:paraId="3F53E60A" w14:textId="77777777" w:rsidR="00A62065" w:rsidRDefault="00A62065" w:rsidP="00A62065">
      <w:bookmarkStart w:id="0" w:name="_Toc166050453"/>
    </w:p>
    <w:p w14:paraId="10ACDF88" w14:textId="11DDC285" w:rsidR="0023473B" w:rsidRPr="00A62065" w:rsidRDefault="0023473B" w:rsidP="00A62065">
      <w:pPr>
        <w:ind w:left="1440" w:hanging="720"/>
      </w:pPr>
      <w:r w:rsidRPr="00A62065">
        <w:t>a)</w:t>
      </w:r>
      <w:r w:rsidR="00A62065">
        <w:tab/>
      </w:r>
      <w:r w:rsidRPr="00A62065">
        <w:t>Proof of finan</w:t>
      </w:r>
      <w:r w:rsidR="00A62065">
        <w:t xml:space="preserve">cial responsibility for Section </w:t>
      </w:r>
      <w:r w:rsidRPr="00A62065">
        <w:t xml:space="preserve">176.215(a), (b), (c), (d) or (e) shall be maintained on the respective </w:t>
      </w:r>
      <w:proofErr w:type="spellStart"/>
      <w:r w:rsidR="00431729">
        <w:t>OSFM</w:t>
      </w:r>
      <w:proofErr w:type="spellEnd"/>
      <w:r w:rsidR="00431729">
        <w:t xml:space="preserve"> </w:t>
      </w:r>
      <w:r w:rsidRPr="00A62065">
        <w:t>forms</w:t>
      </w:r>
      <w:r w:rsidR="00431729">
        <w:t xml:space="preserve">, which may be complemented </w:t>
      </w:r>
      <w:r w:rsidR="00431729" w:rsidRPr="004772CE">
        <w:t>by industry customs and practices</w:t>
      </w:r>
      <w:r w:rsidR="00431729">
        <w:t xml:space="preserve"> so long as the </w:t>
      </w:r>
      <w:proofErr w:type="spellStart"/>
      <w:r w:rsidR="00431729">
        <w:t>OSFM</w:t>
      </w:r>
      <w:proofErr w:type="spellEnd"/>
      <w:r w:rsidR="00431729">
        <w:t xml:space="preserve"> form language is utilized. </w:t>
      </w:r>
      <w:r w:rsidR="00431729" w:rsidRPr="005E0BF0">
        <w:t xml:space="preserve">The forms are </w:t>
      </w:r>
      <w:r w:rsidR="00431729" w:rsidRPr="005E0BF0">
        <w:rPr>
          <w:spacing w:val="1"/>
        </w:rPr>
        <w:t>available at</w:t>
      </w:r>
      <w:r w:rsidR="00CF425C">
        <w:rPr>
          <w:spacing w:val="1"/>
        </w:rPr>
        <w:t xml:space="preserve"> </w:t>
      </w:r>
      <w:r w:rsidR="00553A60" w:rsidRPr="00940492">
        <w:t>https://sfm.illinois.gov/about/divisions/petroleum-chemical-safety/applications-and-forms.html</w:t>
      </w:r>
      <w:r w:rsidR="00431729" w:rsidRPr="005E0BF0">
        <w:rPr>
          <w:spacing w:val="1"/>
        </w:rPr>
        <w:t>.</w:t>
      </w:r>
      <w:r w:rsidR="00431729" w:rsidRPr="005E0BF0" w:rsidDel="002A2C78">
        <w:t xml:space="preserve"> </w:t>
      </w:r>
      <w:r w:rsidR="00431729" w:rsidRPr="0038158F">
        <w:t xml:space="preserve">Any requirement to submit original documents to </w:t>
      </w:r>
      <w:proofErr w:type="spellStart"/>
      <w:r w:rsidR="00431729" w:rsidRPr="0038158F">
        <w:t>OSFM</w:t>
      </w:r>
      <w:proofErr w:type="spellEnd"/>
      <w:r w:rsidR="00431729">
        <w:t xml:space="preserve"> on third party instruments shall by governed by ISP 98 Form 11.1 (Model Government Standby Form), incorporated by reference in 41 Ill. Adm. Code 174.210.</w:t>
      </w:r>
      <w:bookmarkEnd w:id="0"/>
    </w:p>
    <w:p w14:paraId="53082C56" w14:textId="77777777" w:rsidR="00A62065" w:rsidRDefault="00A62065" w:rsidP="00A62065">
      <w:bookmarkStart w:id="1" w:name="_Toc166050454"/>
    </w:p>
    <w:p w14:paraId="7B99C777" w14:textId="77777777" w:rsidR="0023473B" w:rsidRPr="00A62065" w:rsidRDefault="0023473B" w:rsidP="00A62065">
      <w:pPr>
        <w:ind w:left="1440" w:hanging="720"/>
      </w:pPr>
      <w:r w:rsidRPr="00A62065">
        <w:t>b)</w:t>
      </w:r>
      <w:r w:rsidR="00A62065">
        <w:tab/>
      </w:r>
      <w:r w:rsidRPr="00A62065">
        <w:t>Proof of financial responsibility for Section</w:t>
      </w:r>
      <w:r w:rsidR="00A62065">
        <w:t xml:space="preserve"> </w:t>
      </w:r>
      <w:r w:rsidRPr="00A62065">
        <w:t>176.215(f) or (g) shall be documented by written proof from the appropriate financial institution</w:t>
      </w:r>
      <w:r w:rsidR="00227612" w:rsidRPr="00227612">
        <w:t xml:space="preserve"> </w:t>
      </w:r>
      <w:r w:rsidR="00227612">
        <w:t>that is at all times current, as reflected by copies of the same records on file with the financial institution</w:t>
      </w:r>
      <w:r w:rsidRPr="00A62065">
        <w:t>.</w:t>
      </w:r>
      <w:bookmarkEnd w:id="1"/>
    </w:p>
    <w:p w14:paraId="55861378" w14:textId="77777777" w:rsidR="00A62065" w:rsidRDefault="00A62065" w:rsidP="00A62065">
      <w:bookmarkStart w:id="2" w:name="_Toc166050455"/>
    </w:p>
    <w:p w14:paraId="13A5CA86" w14:textId="77777777" w:rsidR="0023473B" w:rsidRPr="00A62065" w:rsidRDefault="0023473B" w:rsidP="00A62065">
      <w:pPr>
        <w:ind w:left="1440" w:hanging="720"/>
      </w:pPr>
      <w:r w:rsidRPr="00A62065">
        <w:t>c)</w:t>
      </w:r>
      <w:r w:rsidR="00A62065">
        <w:tab/>
      </w:r>
      <w:r w:rsidRPr="00A62065">
        <w:t>The forms referenced in subsection (a) shall be renewed on an annual basis.</w:t>
      </w:r>
      <w:bookmarkEnd w:id="2"/>
    </w:p>
    <w:p w14:paraId="5A5727AE" w14:textId="77777777" w:rsidR="00A62065" w:rsidRDefault="00A62065" w:rsidP="00A62065"/>
    <w:p w14:paraId="5C9A3678" w14:textId="52C0A356" w:rsidR="00431729" w:rsidRDefault="00227612" w:rsidP="00227612">
      <w:pPr>
        <w:ind w:left="1440" w:hanging="720"/>
      </w:pPr>
      <w:r w:rsidRPr="00A62065">
        <w:t>d)</w:t>
      </w:r>
      <w:r>
        <w:tab/>
      </w:r>
      <w:r w:rsidR="00431729">
        <w:t>A completed Certificate of Financial Responsibility</w:t>
      </w:r>
      <w:r>
        <w:t xml:space="preserve"> indicating the financial responsibility mechanism chosen under Section 176.215 by the owner or operator, on forms provided by </w:t>
      </w:r>
      <w:proofErr w:type="spellStart"/>
      <w:r>
        <w:t>OSFM</w:t>
      </w:r>
      <w:proofErr w:type="spellEnd"/>
      <w:r>
        <w:t xml:space="preserve"> (</w:t>
      </w:r>
      <w:r>
        <w:rPr>
          <w:spacing w:val="1"/>
        </w:rPr>
        <w:t>available at</w:t>
      </w:r>
      <w:r w:rsidR="00431729" w:rsidRPr="00431729">
        <w:t xml:space="preserve"> </w:t>
      </w:r>
      <w:r w:rsidR="00CF425C">
        <w:t>the website cited in subsection (a)</w:t>
      </w:r>
      <w:r>
        <w:rPr>
          <w:spacing w:val="1"/>
        </w:rPr>
        <w:t>)</w:t>
      </w:r>
      <w:r>
        <w:t xml:space="preserve"> </w:t>
      </w:r>
      <w:r w:rsidRPr="00A62065">
        <w:t xml:space="preserve">shall be </w:t>
      </w:r>
      <w:r w:rsidR="00431729">
        <w:t>submitted</w:t>
      </w:r>
      <w:r w:rsidRPr="00A62065">
        <w:t xml:space="preserve"> </w:t>
      </w:r>
      <w:r w:rsidR="001575EB" w:rsidRPr="00265161">
        <w:rPr>
          <w:color w:val="000000"/>
        </w:rPr>
        <w:t xml:space="preserve">electronically </w:t>
      </w:r>
      <w:r w:rsidRPr="00A62065">
        <w:t xml:space="preserve">to </w:t>
      </w:r>
      <w:proofErr w:type="spellStart"/>
      <w:r w:rsidRPr="00A62065">
        <w:t>OSFM</w:t>
      </w:r>
      <w:proofErr w:type="spellEnd"/>
      <w:r w:rsidRPr="00A62065">
        <w:t xml:space="preserve"> on an annual basis</w:t>
      </w:r>
      <w:r w:rsidR="001575EB" w:rsidRPr="00265161">
        <w:rPr>
          <w:color w:val="000000"/>
        </w:rPr>
        <w:t xml:space="preserve">, </w:t>
      </w:r>
      <w:r w:rsidR="001575EB" w:rsidRPr="00265161">
        <w:t>at the forms page for the Division of Petroleum and Chemical Safety at https://</w:t>
      </w:r>
      <w:r w:rsidR="00356DD5">
        <w:t>sfm.illinois.gov/about/divisions/petroleum-chemical-safety/applica</w:t>
      </w:r>
      <w:r w:rsidR="00553A60">
        <w:t>t</w:t>
      </w:r>
      <w:r w:rsidR="00356DD5">
        <w:t>ions-and-forms.html</w:t>
      </w:r>
      <w:r w:rsidRPr="00A62065">
        <w:t>.</w:t>
      </w:r>
    </w:p>
    <w:p w14:paraId="232887E4" w14:textId="77777777" w:rsidR="00431729" w:rsidRDefault="00431729" w:rsidP="00EE31DA"/>
    <w:p w14:paraId="64F1F7B0" w14:textId="2145ADEB" w:rsidR="00227612" w:rsidRDefault="00431729" w:rsidP="00227612">
      <w:pPr>
        <w:ind w:left="1440" w:hanging="720"/>
      </w:pPr>
      <w:r>
        <w:t>e)</w:t>
      </w:r>
      <w:r>
        <w:tab/>
      </w:r>
      <w:r w:rsidR="00227612">
        <w:t xml:space="preserve">If a self-insurance mechanism (under </w:t>
      </w:r>
      <w:r w:rsidR="00380003">
        <w:t xml:space="preserve">Section </w:t>
      </w:r>
      <w:r w:rsidR="00227612">
        <w:t xml:space="preserve">176.215(b)) is chosen, the facility shall </w:t>
      </w:r>
      <w:r>
        <w:t>submit</w:t>
      </w:r>
      <w:r w:rsidR="00227612">
        <w:t xml:space="preserve"> copies of the required proof to </w:t>
      </w:r>
      <w:proofErr w:type="spellStart"/>
      <w:r w:rsidR="00227612">
        <w:t>OSFM</w:t>
      </w:r>
      <w:proofErr w:type="spellEnd"/>
      <w:r w:rsidR="00227612">
        <w:t xml:space="preserve"> on an annual basis, which shall include:</w:t>
      </w:r>
    </w:p>
    <w:p w14:paraId="31B80E2E" w14:textId="77777777" w:rsidR="00A62065" w:rsidRPr="00227612" w:rsidRDefault="00A62065" w:rsidP="00227612">
      <w:bookmarkStart w:id="3" w:name="_Toc166050456"/>
    </w:p>
    <w:p w14:paraId="7D04BC1F" w14:textId="77777777" w:rsidR="00227612" w:rsidRPr="00227612" w:rsidRDefault="00227612" w:rsidP="00227612">
      <w:pPr>
        <w:ind w:left="2160" w:hanging="720"/>
      </w:pPr>
      <w:r>
        <w:t>1)</w:t>
      </w:r>
      <w:r>
        <w:tab/>
      </w:r>
      <w:r w:rsidRPr="00227612">
        <w:t xml:space="preserve">the annual </w:t>
      </w:r>
      <w:r w:rsidR="00431729">
        <w:t>Certificat</w:t>
      </w:r>
      <w:r w:rsidR="00CF425C">
        <w:t>e</w:t>
      </w:r>
      <w:r w:rsidR="00431729">
        <w:t xml:space="preserve"> of Financial Responsibility</w:t>
      </w:r>
      <w:r w:rsidRPr="00227612">
        <w:t xml:space="preserve"> under subsection (d)</w:t>
      </w:r>
      <w:r w:rsidR="00CF425C">
        <w:t>,</w:t>
      </w:r>
      <w:r w:rsidRPr="00227612">
        <w:t xml:space="preserve"> indicating the financial responsibility mechanism chosen;</w:t>
      </w:r>
    </w:p>
    <w:p w14:paraId="39B1E10E" w14:textId="77777777" w:rsidR="00227612" w:rsidRPr="00227612" w:rsidRDefault="00227612" w:rsidP="00EE31DA"/>
    <w:p w14:paraId="7813B039" w14:textId="00494995" w:rsidR="00227612" w:rsidRPr="00227612" w:rsidRDefault="00227612" w:rsidP="00227612">
      <w:pPr>
        <w:ind w:left="2160" w:hanging="720"/>
      </w:pPr>
      <w:r>
        <w:t>2)</w:t>
      </w:r>
      <w:r>
        <w:tab/>
      </w:r>
      <w:r w:rsidRPr="00227612">
        <w:t xml:space="preserve">a letter by the </w:t>
      </w:r>
      <w:r w:rsidR="00431729">
        <w:t>owner</w:t>
      </w:r>
      <w:r w:rsidR="00CF425C">
        <w:t>'s</w:t>
      </w:r>
      <w:r w:rsidR="00431729">
        <w:t xml:space="preserve">/operator's </w:t>
      </w:r>
      <w:r w:rsidRPr="00227612">
        <w:t xml:space="preserve">Chief Financial Officer </w:t>
      </w:r>
      <w:r w:rsidR="00380003">
        <w:t>that</w:t>
      </w:r>
      <w:r w:rsidRPr="00227612">
        <w:t xml:space="preserve"> </w:t>
      </w:r>
      <w:r w:rsidR="00431729">
        <w:t>may</w:t>
      </w:r>
      <w:r w:rsidR="00CF425C">
        <w:t xml:space="preserve"> </w:t>
      </w:r>
      <w:r w:rsidRPr="00227612">
        <w:t xml:space="preserve">include the items specified for this letter as stated in 40 CFR 280.95, </w:t>
      </w:r>
      <w:r w:rsidR="00431729">
        <w:t>but must demonstrate at least</w:t>
      </w:r>
      <w:r w:rsidRPr="00227612">
        <w:t xml:space="preserve"> a tangible net worth equal to or greater than $200,000;</w:t>
      </w:r>
    </w:p>
    <w:p w14:paraId="265C6841" w14:textId="77777777" w:rsidR="00227612" w:rsidRPr="00227612" w:rsidRDefault="00227612" w:rsidP="00EE31DA"/>
    <w:p w14:paraId="42184EAB" w14:textId="77777777" w:rsidR="00227612" w:rsidRDefault="00227612" w:rsidP="00227612">
      <w:pPr>
        <w:ind w:left="2160" w:hanging="720"/>
      </w:pPr>
      <w:r>
        <w:t>3)</w:t>
      </w:r>
      <w:r>
        <w:tab/>
      </w:r>
      <w:r w:rsidRPr="00227612">
        <w:t xml:space="preserve">a statement prepared by an independent public accountant that </w:t>
      </w:r>
      <w:r w:rsidR="00431729">
        <w:t>may include</w:t>
      </w:r>
      <w:r w:rsidRPr="00227612">
        <w:t xml:space="preserve"> the financial criteria and requirements of 40 CFR 280.95, </w:t>
      </w:r>
      <w:r w:rsidR="00431729">
        <w:t>but must demonstrate at leas</w:t>
      </w:r>
      <w:r w:rsidR="00CF425C">
        <w:t>t</w:t>
      </w:r>
      <w:r w:rsidRPr="00227612">
        <w:t xml:space="preserve"> a tangible net worth equal to or greater than $200,000</w:t>
      </w:r>
      <w:r w:rsidR="00B26CB8">
        <w:t>.</w:t>
      </w:r>
    </w:p>
    <w:p w14:paraId="398ED3C8" w14:textId="77777777" w:rsidR="00B26CB8" w:rsidRDefault="00B26CB8" w:rsidP="00EE31DA"/>
    <w:p w14:paraId="375F7B72" w14:textId="1529A8E7" w:rsidR="00B26CB8" w:rsidRDefault="00356DD5" w:rsidP="00356DD5">
      <w:pPr>
        <w:ind w:left="1440" w:hanging="720"/>
      </w:pPr>
      <w:r>
        <w:t>f</w:t>
      </w:r>
      <w:r w:rsidR="00B26CB8" w:rsidRPr="00916825">
        <w:t>)</w:t>
      </w:r>
      <w:r w:rsidR="00B26CB8">
        <w:tab/>
        <w:t>Facilities that choose a self-insurance mechanism and are owned and operated by the US Government or the State of Illinois shall complete the annual Certificate of Financial Responsibility but shall not be required to provide the documentation described in subsections (e)(2) and (e)(3).</w:t>
      </w:r>
    </w:p>
    <w:p w14:paraId="650F8B72" w14:textId="77777777" w:rsidR="00227612" w:rsidRDefault="00227612" w:rsidP="00A62065"/>
    <w:p w14:paraId="206575C0" w14:textId="7A41592A" w:rsidR="00E61E21" w:rsidRDefault="00356DD5" w:rsidP="00A62065">
      <w:pPr>
        <w:ind w:left="1440" w:hanging="720"/>
      </w:pPr>
      <w:r>
        <w:t>g</w:t>
      </w:r>
      <w:r w:rsidR="0023473B" w:rsidRPr="00A62065">
        <w:t>)</w:t>
      </w:r>
      <w:r w:rsidR="00A62065">
        <w:tab/>
      </w:r>
      <w:r w:rsidR="0023473B" w:rsidRPr="00A62065">
        <w:t>The forms referenced in subsections (a)</w:t>
      </w:r>
      <w:r w:rsidR="00011113">
        <w:t xml:space="preserve">, </w:t>
      </w:r>
      <w:r w:rsidR="00227612">
        <w:t>(b)</w:t>
      </w:r>
      <w:r w:rsidR="0023473B" w:rsidRPr="00A62065">
        <w:t xml:space="preserve"> and (</w:t>
      </w:r>
      <w:r w:rsidR="00227612">
        <w:t>c</w:t>
      </w:r>
      <w:r w:rsidR="0023473B" w:rsidRPr="00A62065">
        <w:t>) shall include the name, address and facility identification number for each facility, as applicable.</w:t>
      </w:r>
      <w:bookmarkEnd w:id="3"/>
    </w:p>
    <w:p w14:paraId="6F62F85A" w14:textId="77777777" w:rsidR="00B26CB8" w:rsidRDefault="00B26CB8" w:rsidP="00EE31DA"/>
    <w:p w14:paraId="42DE77FA" w14:textId="05AFCCFD" w:rsidR="00B26CB8" w:rsidRDefault="001575EB" w:rsidP="00A62065">
      <w:pPr>
        <w:ind w:left="1440" w:hanging="720"/>
      </w:pPr>
      <w:r>
        <w:t>(Source:  Amended at 4</w:t>
      </w:r>
      <w:r w:rsidR="00DC4C47">
        <w:t>7</w:t>
      </w:r>
      <w:r>
        <w:t xml:space="preserve"> Ill. Reg. </w:t>
      </w:r>
      <w:r w:rsidR="00F77C0D">
        <w:t>6949</w:t>
      </w:r>
      <w:r>
        <w:t xml:space="preserve">, effective </w:t>
      </w:r>
      <w:r w:rsidR="00F77C0D">
        <w:t>May 2, 2023</w:t>
      </w:r>
      <w:r>
        <w:t>)</w:t>
      </w:r>
    </w:p>
    <w:sectPr w:rsidR="00B26CB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B8B5D" w14:textId="77777777" w:rsidR="009739B1" w:rsidRDefault="009739B1">
      <w:r>
        <w:separator/>
      </w:r>
    </w:p>
  </w:endnote>
  <w:endnote w:type="continuationSeparator" w:id="0">
    <w:p w14:paraId="0E2A1C35" w14:textId="77777777" w:rsidR="009739B1" w:rsidRDefault="0097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D7F38" w14:textId="77777777" w:rsidR="009739B1" w:rsidRDefault="009739B1">
      <w:r>
        <w:separator/>
      </w:r>
    </w:p>
  </w:footnote>
  <w:footnote w:type="continuationSeparator" w:id="0">
    <w:p w14:paraId="7FA14FB6" w14:textId="77777777" w:rsidR="009739B1" w:rsidRDefault="00973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16044"/>
    <w:multiLevelType w:val="hybridMultilevel"/>
    <w:tmpl w:val="3C18B294"/>
    <w:lvl w:ilvl="0" w:tplc="7A1ACE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44734C0"/>
    <w:multiLevelType w:val="multilevel"/>
    <w:tmpl w:val="CCE63F48"/>
    <w:name w:val="zzmpOutline3||Outline3|2|3|1|0|0|33||1|0|0||1|0|0||1|0|0||1|0|0||1|0|33||1|0|0||1|0|0||1|0|0||2"/>
    <w:lvl w:ilvl="0">
      <w:start w:val="1"/>
      <w:numFmt w:val="none"/>
      <w:pStyle w:val="Outline3L1"/>
      <w:suff w:val="nothing"/>
      <w:lvlText w:val=""/>
      <w:lvlJc w:val="left"/>
      <w:pPr>
        <w:ind w:left="720" w:hanging="720"/>
      </w:pPr>
      <w:rPr>
        <w:rFonts w:ascii="Times New Roman" w:hAnsi="Times New Roman" w:cs="Times New Roman" w:hint="default"/>
        <w:b/>
        <w:i w:val="0"/>
        <w:caps w:val="0"/>
        <w:strike w:val="0"/>
        <w:dstrike w:val="0"/>
        <w:sz w:val="24"/>
        <w:u w:val="none"/>
        <w:effect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trike w:val="0"/>
        <w:dstrike w:val="0"/>
        <w:sz w:val="24"/>
        <w:u w:val="none"/>
        <w:effect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trike w:val="0"/>
        <w:dstrike w:val="0"/>
        <w:sz w:val="24"/>
        <w:u w:val="none"/>
        <w:effect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trike w:val="0"/>
        <w:dstrike w:val="0"/>
        <w:sz w:val="24"/>
        <w:u w:val="none"/>
        <w:effect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trike w:val="0"/>
        <w:dstrike w:val="0"/>
        <w:sz w:val="24"/>
        <w:u w:val="none"/>
        <w:effect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trike w:val="0"/>
        <w:dstrike w:val="0"/>
        <w:sz w:val="24"/>
        <w:u w:val="none"/>
        <w:effect w:val="none"/>
      </w:rPr>
    </w:lvl>
  </w:abstractNum>
  <w:num w:numId="1">
    <w:abstractNumId w:val="1"/>
    <w:lvlOverride w:ilvl="0">
      <w:startOverride w:val="1"/>
    </w:lvlOverride>
    <w:lvlOverride w:ilvl="1">
      <w:startOverride w:val="1"/>
    </w:lvlOverride>
    <w:lvlOverride w:ilvl="2">
      <w:startOverride w:val="1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3473B"/>
    <w:rsid w:val="00001F1D"/>
    <w:rsid w:val="00003CEF"/>
    <w:rsid w:val="00011113"/>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34E9"/>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75EB"/>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612"/>
    <w:rsid w:val="0023173C"/>
    <w:rsid w:val="00231E1F"/>
    <w:rsid w:val="002324A0"/>
    <w:rsid w:val="002325F1"/>
    <w:rsid w:val="0023473B"/>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6DD5"/>
    <w:rsid w:val="00367A2E"/>
    <w:rsid w:val="00374367"/>
    <w:rsid w:val="00374639"/>
    <w:rsid w:val="00375C58"/>
    <w:rsid w:val="003760AD"/>
    <w:rsid w:val="00380003"/>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729"/>
    <w:rsid w:val="00431CFE"/>
    <w:rsid w:val="004326E0"/>
    <w:rsid w:val="004378C7"/>
    <w:rsid w:val="00437B4A"/>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6114"/>
    <w:rsid w:val="00487774"/>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A60"/>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0D7D"/>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3BC2"/>
    <w:rsid w:val="006C45D5"/>
    <w:rsid w:val="006D7A0F"/>
    <w:rsid w:val="006E00BF"/>
    <w:rsid w:val="006E1AE0"/>
    <w:rsid w:val="006E1F95"/>
    <w:rsid w:val="006E3B95"/>
    <w:rsid w:val="006E6D53"/>
    <w:rsid w:val="006F36BD"/>
    <w:rsid w:val="006F7BF8"/>
    <w:rsid w:val="00700FB4"/>
    <w:rsid w:val="00702A38"/>
    <w:rsid w:val="0070602C"/>
    <w:rsid w:val="00706857"/>
    <w:rsid w:val="00714F3C"/>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0492"/>
    <w:rsid w:val="00944E3D"/>
    <w:rsid w:val="00950386"/>
    <w:rsid w:val="009602D3"/>
    <w:rsid w:val="00960C37"/>
    <w:rsid w:val="00961E38"/>
    <w:rsid w:val="00965A76"/>
    <w:rsid w:val="00966D51"/>
    <w:rsid w:val="009739B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37D16"/>
    <w:rsid w:val="00A42797"/>
    <w:rsid w:val="00A52BDD"/>
    <w:rsid w:val="00A600AA"/>
    <w:rsid w:val="00A62065"/>
    <w:rsid w:val="00A623FE"/>
    <w:rsid w:val="00A67672"/>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6CB8"/>
    <w:rsid w:val="00B33119"/>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55CD"/>
    <w:rsid w:val="00BA2E0F"/>
    <w:rsid w:val="00BA7E69"/>
    <w:rsid w:val="00BB0A4F"/>
    <w:rsid w:val="00BB230E"/>
    <w:rsid w:val="00BB6CAC"/>
    <w:rsid w:val="00BC000F"/>
    <w:rsid w:val="00BC00FF"/>
    <w:rsid w:val="00BD0ED2"/>
    <w:rsid w:val="00BD5933"/>
    <w:rsid w:val="00BE03CA"/>
    <w:rsid w:val="00BE40A3"/>
    <w:rsid w:val="00BF2022"/>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07D6"/>
    <w:rsid w:val="00C319B3"/>
    <w:rsid w:val="00C42A93"/>
    <w:rsid w:val="00C43DDF"/>
    <w:rsid w:val="00C4537A"/>
    <w:rsid w:val="00C45BEB"/>
    <w:rsid w:val="00C50195"/>
    <w:rsid w:val="00C60D0B"/>
    <w:rsid w:val="00C67B51"/>
    <w:rsid w:val="00C72A95"/>
    <w:rsid w:val="00C72C0C"/>
    <w:rsid w:val="00C73CD4"/>
    <w:rsid w:val="00C748F6"/>
    <w:rsid w:val="00C86122"/>
    <w:rsid w:val="00C94BF7"/>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425C"/>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0941"/>
    <w:rsid w:val="00DC4C47"/>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1E21"/>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43B4"/>
    <w:rsid w:val="00EC6C31"/>
    <w:rsid w:val="00ED0167"/>
    <w:rsid w:val="00ED1405"/>
    <w:rsid w:val="00ED1EED"/>
    <w:rsid w:val="00EE2300"/>
    <w:rsid w:val="00EE31DA"/>
    <w:rsid w:val="00EF1651"/>
    <w:rsid w:val="00EF4E57"/>
    <w:rsid w:val="00EF755A"/>
    <w:rsid w:val="00F0055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5344"/>
    <w:rsid w:val="00F73B7F"/>
    <w:rsid w:val="00F76C9F"/>
    <w:rsid w:val="00F77C0D"/>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3BFB6"/>
  <w15:docId w15:val="{12D97BEF-17DC-42C9-9F60-4757EDBA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23473B"/>
    <w:pPr>
      <w:keepNext/>
      <w:numPr>
        <w:numId w:val="1"/>
      </w:numPr>
      <w:spacing w:after="240"/>
      <w:jc w:val="both"/>
      <w:outlineLvl w:val="0"/>
    </w:pPr>
    <w:rPr>
      <w:b/>
      <w:szCs w:val="20"/>
    </w:rPr>
  </w:style>
  <w:style w:type="paragraph" w:customStyle="1" w:styleId="Outline3L2">
    <w:name w:val="Outline3_L2"/>
    <w:basedOn w:val="Outline3L1"/>
    <w:rsid w:val="0023473B"/>
    <w:pPr>
      <w:keepNext w:val="0"/>
      <w:numPr>
        <w:ilvl w:val="1"/>
      </w:numPr>
      <w:outlineLvl w:val="1"/>
    </w:pPr>
    <w:rPr>
      <w:b w:val="0"/>
    </w:rPr>
  </w:style>
  <w:style w:type="paragraph" w:customStyle="1" w:styleId="Outline3L3">
    <w:name w:val="Outline3_L3"/>
    <w:basedOn w:val="Outline3L2"/>
    <w:rsid w:val="0023473B"/>
    <w:pPr>
      <w:numPr>
        <w:ilvl w:val="2"/>
      </w:numPr>
      <w:outlineLvl w:val="2"/>
    </w:pPr>
  </w:style>
  <w:style w:type="paragraph" w:customStyle="1" w:styleId="Outline3L4">
    <w:name w:val="Outline3_L4"/>
    <w:basedOn w:val="Outline3L3"/>
    <w:rsid w:val="0023473B"/>
    <w:pPr>
      <w:numPr>
        <w:ilvl w:val="3"/>
      </w:numPr>
      <w:outlineLvl w:val="3"/>
    </w:pPr>
  </w:style>
  <w:style w:type="paragraph" w:customStyle="1" w:styleId="Outline3L5">
    <w:name w:val="Outline3_L5"/>
    <w:basedOn w:val="Outline3L4"/>
    <w:rsid w:val="0023473B"/>
    <w:pPr>
      <w:numPr>
        <w:ilvl w:val="4"/>
      </w:numPr>
      <w:outlineLvl w:val="4"/>
    </w:pPr>
  </w:style>
  <w:style w:type="paragraph" w:customStyle="1" w:styleId="Outline3L6">
    <w:name w:val="Outline3_L6"/>
    <w:basedOn w:val="Outline3L5"/>
    <w:rsid w:val="0023473B"/>
    <w:pPr>
      <w:numPr>
        <w:ilvl w:val="5"/>
      </w:numPr>
      <w:outlineLvl w:val="5"/>
    </w:pPr>
    <w:rPr>
      <w:b/>
    </w:rPr>
  </w:style>
  <w:style w:type="paragraph" w:customStyle="1" w:styleId="Outline3L7">
    <w:name w:val="Outline3_L7"/>
    <w:basedOn w:val="Outline3L6"/>
    <w:rsid w:val="0023473B"/>
    <w:pPr>
      <w:numPr>
        <w:ilvl w:val="6"/>
      </w:numPr>
      <w:outlineLvl w:val="6"/>
    </w:pPr>
    <w:rPr>
      <w:b w:val="0"/>
    </w:rPr>
  </w:style>
  <w:style w:type="paragraph" w:customStyle="1" w:styleId="Outline3L8">
    <w:name w:val="Outline3_L8"/>
    <w:basedOn w:val="Outline3L7"/>
    <w:rsid w:val="0023473B"/>
    <w:pPr>
      <w:numPr>
        <w:ilvl w:val="7"/>
      </w:numPr>
      <w:jc w:val="left"/>
      <w:outlineLvl w:val="7"/>
    </w:pPr>
  </w:style>
  <w:style w:type="paragraph" w:customStyle="1" w:styleId="Outline3L9">
    <w:name w:val="Outline3_L9"/>
    <w:basedOn w:val="Outline3L8"/>
    <w:rsid w:val="0023473B"/>
    <w:pPr>
      <w:numPr>
        <w:ilvl w:val="8"/>
      </w:numPr>
      <w:outlineLvl w:val="8"/>
    </w:pPr>
  </w:style>
  <w:style w:type="paragraph" w:customStyle="1" w:styleId="MWTitle08">
    <w:name w:val="MWTitle08"/>
    <w:aliases w:val="t8"/>
    <w:basedOn w:val="Normal"/>
    <w:next w:val="Normal"/>
    <w:rsid w:val="0023473B"/>
    <w:pPr>
      <w:keepNext/>
      <w:spacing w:after="240"/>
      <w:ind w:left="702" w:hanging="702"/>
      <w:jc w:val="both"/>
    </w:pPr>
    <w:rPr>
      <w:b/>
    </w:rPr>
  </w:style>
  <w:style w:type="character" w:styleId="Hyperlink">
    <w:name w:val="Hyperlink"/>
    <w:basedOn w:val="DefaultParagraphFont"/>
    <w:rsid w:val="00227612"/>
    <w:rPr>
      <w:color w:val="0000FF"/>
      <w:u w:val="single"/>
    </w:rPr>
  </w:style>
  <w:style w:type="character" w:styleId="UnresolvedMention">
    <w:name w:val="Unresolved Mention"/>
    <w:basedOn w:val="DefaultParagraphFont"/>
    <w:uiPriority w:val="99"/>
    <w:semiHidden/>
    <w:unhideWhenUsed/>
    <w:rsid w:val="00553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64080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2023-04-26T18:52:00Z</dcterms:created>
  <dcterms:modified xsi:type="dcterms:W3CDTF">2023-05-19T00:28:00Z</dcterms:modified>
</cp:coreProperties>
</file>