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0CAE" w14:textId="77777777" w:rsidR="000764BA" w:rsidRDefault="000764BA" w:rsidP="000764BA"/>
    <w:p w14:paraId="5F593A83" w14:textId="77777777" w:rsidR="000764BA" w:rsidRDefault="000764BA" w:rsidP="000764BA">
      <w:pPr>
        <w:rPr>
          <w:b/>
        </w:rPr>
      </w:pPr>
      <w:r>
        <w:rPr>
          <w:b/>
        </w:rPr>
        <w:t xml:space="preserve">Section </w:t>
      </w:r>
      <w:proofErr w:type="gramStart"/>
      <w:r>
        <w:rPr>
          <w:b/>
        </w:rPr>
        <w:t>175.650  Release</w:t>
      </w:r>
      <w:proofErr w:type="gramEnd"/>
      <w:r>
        <w:rPr>
          <w:b/>
        </w:rPr>
        <w:t xml:space="preserve"> Detection and Cathodic Protection Recordkeeping </w:t>
      </w:r>
    </w:p>
    <w:p w14:paraId="7D26A27B" w14:textId="77777777" w:rsidR="000764BA" w:rsidRDefault="000764BA" w:rsidP="000764BA"/>
    <w:p w14:paraId="4E34424B" w14:textId="77777777" w:rsidR="000764BA" w:rsidRDefault="000764BA" w:rsidP="000764BA">
      <w:smartTag w:uri="urn:schemas-microsoft-com:office:smarttags" w:element="stockticker">
        <w:r>
          <w:t>UST</w:t>
        </w:r>
      </w:smartTag>
      <w:r>
        <w:t xml:space="preserve"> owners or operators shall maintain records in accordance with 41 </w:t>
      </w:r>
      <w:smartTag w:uri="urn:schemas-microsoft-com:office:smarttags" w:element="place">
        <w:smartTag w:uri="urn:schemas-microsoft-com:office:smarttags" w:element="State">
          <w:r>
            <w:t>Ill.</w:t>
          </w:r>
        </w:smartTag>
      </w:smartTag>
      <w:r>
        <w:t xml:space="preserve"> Adm. Code 176.430, demonstrating compliance with all applicable Sections of this Subpart F. Unless stated otherwise below, all records shall be maintained for at least the 2 most recent years and shall be kept on site or available within 30 minutes, or before </w:t>
      </w:r>
      <w:proofErr w:type="spellStart"/>
      <w:r>
        <w:t>OSFM</w:t>
      </w:r>
      <w:proofErr w:type="spellEnd"/>
      <w:r>
        <w:t xml:space="preserve"> completes its inspection, whichever is later, via fax, email or other transfer of information. The failure to maintain or produce the records required under this Section may result in </w:t>
      </w:r>
      <w:proofErr w:type="spellStart"/>
      <w:r>
        <w:t>OSFM's</w:t>
      </w:r>
      <w:proofErr w:type="spellEnd"/>
      <w:r>
        <w:t xml:space="preserve"> issuance of a red tag for the tank or tanks at issue pursuant to 41 Ill. Adm. Code 177 indicating non-compliance with the rules of </w:t>
      </w:r>
      <w:proofErr w:type="spellStart"/>
      <w:r>
        <w:t>OSFM</w:t>
      </w:r>
      <w:proofErr w:type="spellEnd"/>
      <w:r>
        <w:t xml:space="preserve"> and prohibiting any further deposit of regulated substances into the tank or tanks subject to a red tag in the event that testing with corresponding documentation is not forthcoming within 60 days.  These records shall include the following:</w:t>
      </w:r>
    </w:p>
    <w:p w14:paraId="45E00998" w14:textId="77777777" w:rsidR="000764BA" w:rsidRDefault="000764BA" w:rsidP="000764BA">
      <w:bookmarkStart w:id="0" w:name="_Toc166050372"/>
    </w:p>
    <w:p w14:paraId="3EDCD799" w14:textId="77777777" w:rsidR="000764BA" w:rsidRDefault="000764BA" w:rsidP="000764BA">
      <w:pPr>
        <w:ind w:left="1440" w:hanging="720"/>
      </w:pPr>
      <w:r>
        <w:t>a)</w:t>
      </w:r>
      <w:r>
        <w:tab/>
        <w:t>All written performance claims pertaining to any release detection system used and the manner in which these claims have been justified or tested by the equipment manufacturer or installer, shall be maintained for the life of the UST release detection equipment;</w:t>
      </w:r>
      <w:bookmarkEnd w:id="0"/>
    </w:p>
    <w:p w14:paraId="3947D815" w14:textId="77777777" w:rsidR="000764BA" w:rsidRDefault="000764BA" w:rsidP="000764BA">
      <w:bookmarkStart w:id="1" w:name="_Toc166050373"/>
    </w:p>
    <w:p w14:paraId="14396CC2" w14:textId="77777777" w:rsidR="000764BA" w:rsidRDefault="000764BA" w:rsidP="000764BA">
      <w:pPr>
        <w:ind w:left="1440" w:hanging="720"/>
      </w:pPr>
      <w:r>
        <w:t>b)</w:t>
      </w:r>
      <w:r>
        <w:tab/>
        <w:t>The results of any sampling, testing or monitoring conducted or otherwise required shall be maintained for the required 2-year period, except that:</w:t>
      </w:r>
    </w:p>
    <w:p w14:paraId="7A0DFAC2" w14:textId="77777777" w:rsidR="000764BA" w:rsidRDefault="000764BA" w:rsidP="00F31678"/>
    <w:p w14:paraId="0559CBBB" w14:textId="77777777" w:rsidR="000764BA" w:rsidRDefault="000764BA" w:rsidP="000764BA">
      <w:pPr>
        <w:ind w:left="2160" w:hanging="720"/>
      </w:pPr>
      <w:r>
        <w:t>1)</w:t>
      </w:r>
      <w:r>
        <w:tab/>
        <w:t xml:space="preserve">The results of annual operation tests conducted in accordance with Section 175.610(a)(4) must be maintained for at least 3 years. At a minimum, the results must list each component tested, indicate whether each component tested meets criteria in Section 175.610(a)(3) or needs to have action taken, and describes any action taken to correct an issue; </w:t>
      </w:r>
    </w:p>
    <w:p w14:paraId="60E98419" w14:textId="77777777" w:rsidR="000764BA" w:rsidRDefault="000764BA" w:rsidP="00F31678"/>
    <w:p w14:paraId="797D91A3" w14:textId="77777777" w:rsidR="000764BA" w:rsidRDefault="000764BA" w:rsidP="000764BA">
      <w:pPr>
        <w:ind w:left="2160" w:hanging="720"/>
      </w:pPr>
      <w:r>
        <w:t>2)</w:t>
      </w:r>
      <w:r>
        <w:tab/>
        <w:t>The results of tank precision testing conducted in accordance with Section 175.630(b) shall be retained until the next test is conducted;</w:t>
      </w:r>
      <w:bookmarkEnd w:id="1"/>
      <w:r>
        <w:t xml:space="preserve"> and</w:t>
      </w:r>
    </w:p>
    <w:p w14:paraId="61492342" w14:textId="77777777" w:rsidR="000764BA" w:rsidRDefault="000764BA" w:rsidP="00F31678"/>
    <w:p w14:paraId="4DDA7D5B" w14:textId="77777777" w:rsidR="000764BA" w:rsidRDefault="000764BA" w:rsidP="000764BA">
      <w:pPr>
        <w:ind w:left="2160" w:hanging="720"/>
      </w:pPr>
      <w:r>
        <w:t>3)</w:t>
      </w:r>
      <w:r>
        <w:tab/>
        <w:t>The results of tank tightness testing, line tightness testing, and vapor monitoring using a tracer compound placed in the tank system conducted in accordance with Subpart I must be retained until the next test is conducted.</w:t>
      </w:r>
    </w:p>
    <w:p w14:paraId="5207F8DB" w14:textId="77777777" w:rsidR="000764BA" w:rsidRDefault="000764BA" w:rsidP="000764BA">
      <w:bookmarkStart w:id="2" w:name="_Toc166050374"/>
    </w:p>
    <w:p w14:paraId="16E2B983" w14:textId="77777777" w:rsidR="000764BA" w:rsidRDefault="000764BA" w:rsidP="000764BA">
      <w:pPr>
        <w:ind w:left="1440" w:hanging="720"/>
      </w:pPr>
      <w:r>
        <w:t>c)</w:t>
      </w:r>
      <w:r>
        <w:tab/>
        <w:t xml:space="preserve">Written documentation of all calibration, maintenance and repair of release detection equipment permanently located on site shall be maintained for 5 years after the date of installation, and thereafter for 3 years after the servicing work is completed. Any schedules of required calibration and maintenance provided by the release detection equipment manufacturer shall be retained for the life of the UST release detection equipment; </w:t>
      </w:r>
    </w:p>
    <w:p w14:paraId="12F382CD" w14:textId="77777777" w:rsidR="000764BA" w:rsidRDefault="000764BA" w:rsidP="000764BA"/>
    <w:p w14:paraId="22EDAC65" w14:textId="77777777" w:rsidR="000764BA" w:rsidRDefault="000764BA" w:rsidP="000764BA">
      <w:pPr>
        <w:ind w:left="1440" w:hanging="720"/>
      </w:pPr>
      <w:r>
        <w:t>d)</w:t>
      </w:r>
      <w:r>
        <w:tab/>
        <w:t>All records from the last 2 cathodic protection total system tests by a qualified cathodic protection tester pursuant to a 3-year cycle must be maintained on site; and</w:t>
      </w:r>
      <w:bookmarkEnd w:id="2"/>
    </w:p>
    <w:p w14:paraId="12FB61D5" w14:textId="77777777" w:rsidR="000764BA" w:rsidRDefault="000764BA" w:rsidP="000764BA">
      <w:bookmarkStart w:id="3" w:name="_Toc166050375"/>
    </w:p>
    <w:p w14:paraId="50E4D243" w14:textId="285B79A1" w:rsidR="000764BA" w:rsidRDefault="000764BA" w:rsidP="0026482E">
      <w:pPr>
        <w:ind w:left="1440" w:hanging="720"/>
      </w:pPr>
      <w:r>
        <w:t>e)</w:t>
      </w:r>
      <w:r>
        <w:tab/>
        <w:t xml:space="preserve">At the time of a </w:t>
      </w:r>
      <w:r w:rsidR="0026482E">
        <w:rPr>
          <w:color w:val="000000"/>
        </w:rPr>
        <w:t xml:space="preserve">certification </w:t>
      </w:r>
      <w:r>
        <w:t>audit, the following shall be verified:</w:t>
      </w:r>
      <w:bookmarkEnd w:id="3"/>
    </w:p>
    <w:p w14:paraId="756342C8" w14:textId="77777777" w:rsidR="000764BA" w:rsidRDefault="000764BA" w:rsidP="000764BA">
      <w:bookmarkStart w:id="4" w:name="_Toc166050376"/>
    </w:p>
    <w:p w14:paraId="7C05E8D1" w14:textId="77777777" w:rsidR="000764BA" w:rsidRDefault="000764BA" w:rsidP="000764BA">
      <w:pPr>
        <w:ind w:left="720" w:firstLine="720"/>
      </w:pPr>
      <w:r>
        <w:t>1)</w:t>
      </w:r>
      <w:r>
        <w:tab/>
        <w:t>Corrosion Protection</w:t>
      </w:r>
      <w:bookmarkEnd w:id="4"/>
    </w:p>
    <w:p w14:paraId="09C18500" w14:textId="77777777" w:rsidR="000764BA" w:rsidRDefault="000764BA" w:rsidP="000764BA">
      <w:bookmarkStart w:id="5" w:name="_Toc166050377"/>
    </w:p>
    <w:p w14:paraId="60181A34" w14:textId="77777777" w:rsidR="000764BA" w:rsidRDefault="000764BA" w:rsidP="000764BA">
      <w:pPr>
        <w:ind w:left="2880" w:hanging="720"/>
      </w:pPr>
      <w:r>
        <w:t>A)</w:t>
      </w:r>
      <w:r>
        <w:tab/>
        <w:t xml:space="preserve">Lining inspections records shall be maintained for the life of the UST, and the most recent inspection record shall be kept on site pursuant to Section 175.500(d). </w:t>
      </w:r>
      <w:bookmarkEnd w:id="5"/>
    </w:p>
    <w:p w14:paraId="17B2287E" w14:textId="77777777" w:rsidR="000764BA" w:rsidRDefault="000764BA" w:rsidP="000764BA">
      <w:bookmarkStart w:id="6" w:name="_Toc166050378"/>
    </w:p>
    <w:p w14:paraId="28C816F5" w14:textId="77777777" w:rsidR="000764BA" w:rsidRDefault="000764BA" w:rsidP="000764BA">
      <w:pPr>
        <w:ind w:left="2880" w:hanging="720"/>
      </w:pPr>
      <w:r>
        <w:t>B)</w:t>
      </w:r>
      <w:r>
        <w:tab/>
        <w:t xml:space="preserve">All corrosion protection records must be maintained for the time periods required under Section 175.510. </w:t>
      </w:r>
      <w:bookmarkEnd w:id="6"/>
    </w:p>
    <w:p w14:paraId="1F257CCA" w14:textId="77777777" w:rsidR="000764BA" w:rsidRDefault="000764BA" w:rsidP="000764BA">
      <w:bookmarkStart w:id="7" w:name="_Toc166050381"/>
    </w:p>
    <w:p w14:paraId="7C31054E" w14:textId="77777777" w:rsidR="000764BA" w:rsidRDefault="000764BA" w:rsidP="000764BA">
      <w:pPr>
        <w:ind w:left="720" w:firstLine="720"/>
      </w:pPr>
      <w:r>
        <w:t>2)</w:t>
      </w:r>
      <w:r>
        <w:tab/>
        <w:t xml:space="preserve">Tank Leak Detection </w:t>
      </w:r>
      <w:bookmarkEnd w:id="7"/>
    </w:p>
    <w:p w14:paraId="7FA57CD0" w14:textId="77777777" w:rsidR="000764BA" w:rsidRDefault="000764BA" w:rsidP="000764BA">
      <w:bookmarkStart w:id="8" w:name="_Toc166050382"/>
    </w:p>
    <w:p w14:paraId="0AB244F5" w14:textId="068BE8C7" w:rsidR="000764BA" w:rsidRDefault="000764BA" w:rsidP="000764BA">
      <w:pPr>
        <w:ind w:left="2880" w:hanging="720"/>
      </w:pPr>
      <w:r>
        <w:t>A)</w:t>
      </w:r>
      <w:r>
        <w:tab/>
        <w:t xml:space="preserve">Manual Tank Gauging. Weekly inventory records, monthly reconciliation records, and related records shall be maintained. </w:t>
      </w:r>
      <w:bookmarkEnd w:id="8"/>
    </w:p>
    <w:p w14:paraId="740C1530" w14:textId="77777777" w:rsidR="000764BA" w:rsidRDefault="000764BA" w:rsidP="000764BA">
      <w:bookmarkStart w:id="9" w:name="_Toc166050383"/>
    </w:p>
    <w:p w14:paraId="0E95B665" w14:textId="77777777" w:rsidR="000764BA" w:rsidRDefault="000764BA" w:rsidP="000764BA">
      <w:pPr>
        <w:ind w:left="2880" w:hanging="720"/>
      </w:pPr>
      <w:r>
        <w:t>B)</w:t>
      </w:r>
      <w:r>
        <w:tab/>
        <w:t xml:space="preserve">Interstitial Monitoring. Records of interstitial monitoring of tanks and testing of interstitial monitoring systems must be maintained. The records can be from an </w:t>
      </w:r>
      <w:proofErr w:type="spellStart"/>
      <w:smartTag w:uri="urn:schemas-microsoft-com:office:smarttags" w:element="stockticker">
        <w:r>
          <w:t>ATG</w:t>
        </w:r>
      </w:smartTag>
      <w:proofErr w:type="spellEnd"/>
      <w:r>
        <w:t xml:space="preserve"> system showing the interstitial monitor's status (pass/normal/other) on a </w:t>
      </w:r>
      <w:proofErr w:type="spellStart"/>
      <w:r>
        <w:t>print out</w:t>
      </w:r>
      <w:proofErr w:type="spellEnd"/>
      <w:r>
        <w:t xml:space="preserve"> tape or by maintaining a log showing date of inspection, initials of inspector and status of system (pass/normal/other). </w:t>
      </w:r>
      <w:bookmarkEnd w:id="9"/>
    </w:p>
    <w:p w14:paraId="20830028" w14:textId="77777777" w:rsidR="000764BA" w:rsidRDefault="000764BA" w:rsidP="000764BA">
      <w:bookmarkStart w:id="10" w:name="_Toc166050384"/>
    </w:p>
    <w:p w14:paraId="5CA9D299" w14:textId="77777777" w:rsidR="000764BA" w:rsidRDefault="000764BA" w:rsidP="000764BA">
      <w:pPr>
        <w:ind w:left="2880" w:hanging="720"/>
      </w:pPr>
      <w:r>
        <w:t>C)</w:t>
      </w:r>
      <w:r>
        <w:tab/>
        <w:t xml:space="preserve">Inventory Control. Inventory control records for airport hydrant systems and field-constructed tanks shall be maintained for 2 years and tightness test records shall be maintained until the next tightness test is conducted. </w:t>
      </w:r>
    </w:p>
    <w:p w14:paraId="7A013023" w14:textId="77777777" w:rsidR="000764BA" w:rsidRDefault="000764BA" w:rsidP="000764BA">
      <w:bookmarkStart w:id="11" w:name="_Toc166050385"/>
      <w:bookmarkEnd w:id="10"/>
    </w:p>
    <w:p w14:paraId="1AA0B8E3" w14:textId="77777777" w:rsidR="000764BA" w:rsidRDefault="000764BA" w:rsidP="000764BA">
      <w:pPr>
        <w:ind w:left="2880" w:hanging="720"/>
      </w:pPr>
      <w:r>
        <w:t>D)</w:t>
      </w:r>
      <w:r>
        <w:tab/>
        <w:t xml:space="preserve">Automatic Tank Gauge. A print out tape of the tank leak test showing one pass per tank per month must be kept. </w:t>
      </w:r>
      <w:bookmarkEnd w:id="11"/>
    </w:p>
    <w:p w14:paraId="22E18DD8" w14:textId="77777777" w:rsidR="000764BA" w:rsidRDefault="000764BA" w:rsidP="000764BA">
      <w:bookmarkStart w:id="12" w:name="_Toc166050386"/>
    </w:p>
    <w:p w14:paraId="420B65D8" w14:textId="77777777" w:rsidR="000764BA" w:rsidRDefault="000764BA" w:rsidP="000764BA">
      <w:pPr>
        <w:ind w:left="2880" w:hanging="720"/>
      </w:pPr>
      <w:r>
        <w:t>E)</w:t>
      </w:r>
      <w:r>
        <w:tab/>
        <w:t>SIR. Annual tank precision test results and monthly SIR monitoring reports shall be maintained.  At the commencement of SIR monitoring, a lag time of 60 days is allowed for the compilation of data and the generation of the monthly report for that data.</w:t>
      </w:r>
      <w:bookmarkEnd w:id="12"/>
    </w:p>
    <w:p w14:paraId="4A4EE928" w14:textId="77777777" w:rsidR="000764BA" w:rsidRDefault="000764BA" w:rsidP="000764BA">
      <w:bookmarkStart w:id="13" w:name="_Toc166050387"/>
    </w:p>
    <w:p w14:paraId="50538DA1" w14:textId="77777777" w:rsidR="000764BA" w:rsidRDefault="000764BA" w:rsidP="000764BA">
      <w:pPr>
        <w:ind w:left="2880" w:hanging="720"/>
      </w:pPr>
      <w:r>
        <w:t>F)</w:t>
      </w:r>
      <w:r>
        <w:tab/>
        <w:t xml:space="preserve">Vapor and Groundwater Monitoring. No later than October 13, 2018, records of site assessments under Section 175.630(d) and (e) must be maintained for as long as the methods are used, and shall be redone if found to be missing. Records of site assessments developed after October 13, 2015 must be signed by a professional engineer or professional geologist.  A monthly record must be taken on a log showing date of each monthly inspection, results/status (pass or fail), and the initials of the party doing the </w:t>
      </w:r>
      <w:r>
        <w:lastRenderedPageBreak/>
        <w:t>inspection for each vapor monitoring sensor or groundwater monitoring well with records maintained.</w:t>
      </w:r>
      <w:bookmarkEnd w:id="13"/>
      <w:r>
        <w:t xml:space="preserve"> </w:t>
      </w:r>
    </w:p>
    <w:p w14:paraId="306D3B1F" w14:textId="77777777" w:rsidR="000764BA" w:rsidRDefault="000764BA" w:rsidP="000764BA">
      <w:bookmarkStart w:id="14" w:name="_Toc166050388"/>
    </w:p>
    <w:p w14:paraId="6981E1BC" w14:textId="77777777" w:rsidR="000764BA" w:rsidRDefault="000764BA" w:rsidP="000764BA">
      <w:pPr>
        <w:ind w:left="720" w:firstLine="720"/>
      </w:pPr>
      <w:r>
        <w:t>3)</w:t>
      </w:r>
      <w:r>
        <w:tab/>
        <w:t>Line Leak Detection</w:t>
      </w:r>
      <w:bookmarkEnd w:id="14"/>
    </w:p>
    <w:p w14:paraId="36BDE275" w14:textId="77777777" w:rsidR="000764BA" w:rsidRDefault="000764BA" w:rsidP="000764BA">
      <w:bookmarkStart w:id="15" w:name="_Toc166050389"/>
    </w:p>
    <w:p w14:paraId="2DA57154" w14:textId="77777777" w:rsidR="000764BA" w:rsidRDefault="000764BA" w:rsidP="000764BA">
      <w:pPr>
        <w:ind w:left="2880" w:hanging="720"/>
      </w:pPr>
      <w:r>
        <w:t>A)</w:t>
      </w:r>
      <w:r>
        <w:tab/>
        <w:t>Unless otherwise indicated in this Part, all line leak detection records, including any required line precision testing results, shall be maintained for a period of at least 2 years.</w:t>
      </w:r>
      <w:bookmarkEnd w:id="15"/>
    </w:p>
    <w:p w14:paraId="3EF980A7" w14:textId="77777777" w:rsidR="000764BA" w:rsidRDefault="000764BA" w:rsidP="000764BA">
      <w:bookmarkStart w:id="16" w:name="_Toc166050392"/>
    </w:p>
    <w:p w14:paraId="04C9580B" w14:textId="77777777" w:rsidR="000764BA" w:rsidRDefault="000764BA" w:rsidP="000764BA">
      <w:pPr>
        <w:ind w:left="2880" w:hanging="720"/>
      </w:pPr>
      <w:r>
        <w:t>B)</w:t>
      </w:r>
      <w:r>
        <w:tab/>
        <w:t>Interstitial monitoring records for lines shall comply with the same requirements and be maintained in the same manner as interstitial monitoring for tanks.</w:t>
      </w:r>
      <w:bookmarkEnd w:id="16"/>
    </w:p>
    <w:p w14:paraId="3B435B83" w14:textId="77777777" w:rsidR="000764BA" w:rsidRDefault="000764BA" w:rsidP="00F31678"/>
    <w:p w14:paraId="38D171DE" w14:textId="4328AFFD" w:rsidR="000174EB" w:rsidRPr="00093935" w:rsidRDefault="0026482E" w:rsidP="000764BA">
      <w:pPr>
        <w:ind w:firstLine="720"/>
      </w:pPr>
      <w:r>
        <w:t>(Source:  Amended at 4</w:t>
      </w:r>
      <w:r w:rsidR="00C917EC">
        <w:t>7</w:t>
      </w:r>
      <w:r>
        <w:t xml:space="preserve"> Ill. Reg. </w:t>
      </w:r>
      <w:r w:rsidR="007B5CB3">
        <w:t>6837</w:t>
      </w:r>
      <w:r>
        <w:t xml:space="preserve">, effective </w:t>
      </w:r>
      <w:r w:rsidR="007B5CB3">
        <w:t>May 2, 2023</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FAD6" w14:textId="77777777" w:rsidR="002A404A" w:rsidRDefault="002A404A">
      <w:r>
        <w:separator/>
      </w:r>
    </w:p>
  </w:endnote>
  <w:endnote w:type="continuationSeparator" w:id="0">
    <w:p w14:paraId="1E69EEEF" w14:textId="77777777" w:rsidR="002A404A" w:rsidRDefault="002A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36E0" w14:textId="77777777" w:rsidR="002A404A" w:rsidRDefault="002A404A">
      <w:r>
        <w:separator/>
      </w:r>
    </w:p>
  </w:footnote>
  <w:footnote w:type="continuationSeparator" w:id="0">
    <w:p w14:paraId="42FDDA66" w14:textId="77777777" w:rsidR="002A404A" w:rsidRDefault="002A4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4BA"/>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82E"/>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04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CB3"/>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7E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87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67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1CBA10A"/>
  <w15:chartTrackingRefBased/>
  <w15:docId w15:val="{4D0B7862-B2C7-42B0-9541-0416351B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4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45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4470</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2023-04-27T17:29:00Z</dcterms:created>
  <dcterms:modified xsi:type="dcterms:W3CDTF">2023-05-19T00:20:00Z</dcterms:modified>
</cp:coreProperties>
</file>