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11B" w:rsidRPr="0077411B" w:rsidRDefault="0077411B" w:rsidP="0077411B">
      <w:pPr>
        <w:jc w:val="center"/>
      </w:pPr>
      <w:r w:rsidRPr="0077411B">
        <w:t>TITLE 41:  FIRE PROTECTION</w:t>
      </w:r>
      <w:bookmarkStart w:id="0" w:name="_GoBack"/>
      <w:bookmarkEnd w:id="0"/>
    </w:p>
    <w:sectPr w:rsidR="0077411B" w:rsidRPr="0077411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11B" w:rsidRDefault="0077411B">
      <w:r>
        <w:separator/>
      </w:r>
    </w:p>
  </w:endnote>
  <w:endnote w:type="continuationSeparator" w:id="0">
    <w:p w:rsidR="0077411B" w:rsidRDefault="0077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11B" w:rsidRDefault="0077411B">
      <w:r>
        <w:separator/>
      </w:r>
    </w:p>
  </w:footnote>
  <w:footnote w:type="continuationSeparator" w:id="0">
    <w:p w:rsidR="0077411B" w:rsidRDefault="00774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11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05C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411B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4A90E-57E1-4492-ABCB-C952CFD0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2016-03-15T15:45:00Z</dcterms:created>
  <dcterms:modified xsi:type="dcterms:W3CDTF">2016-03-15T19:45:00Z</dcterms:modified>
</cp:coreProperties>
</file>