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C4" w:rsidRDefault="009C0AC4" w:rsidP="009C0A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AC4" w:rsidRDefault="009C0AC4" w:rsidP="009C0A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1050.1345  Representative at Closing</w:t>
      </w:r>
      <w:r>
        <w:t xml:space="preserve"> </w:t>
      </w:r>
    </w:p>
    <w:p w:rsidR="009C0AC4" w:rsidRDefault="009C0AC4" w:rsidP="009C0AC4">
      <w:pPr>
        <w:widowControl w:val="0"/>
        <w:autoSpaceDE w:val="0"/>
        <w:autoSpaceDN w:val="0"/>
        <w:adjustRightInd w:val="0"/>
      </w:pPr>
    </w:p>
    <w:p w:rsidR="009C0AC4" w:rsidRDefault="009C0AC4" w:rsidP="009C0AC4">
      <w:pPr>
        <w:widowControl w:val="0"/>
        <w:autoSpaceDE w:val="0"/>
        <w:autoSpaceDN w:val="0"/>
        <w:adjustRightInd w:val="0"/>
      </w:pPr>
      <w:r>
        <w:t>No licensee may require a borrower to be present personally at the closing of a residential mortgage loan, if the borrower is willing to execute all the loan documents in advance and will be represented at the closing by an attorney.  A licensee shall make reasonable efforts to accommodate a borrower who makes a request to execute the loan do</w:t>
      </w:r>
      <w:r w:rsidR="002E2775">
        <w:t>c</w:t>
      </w:r>
      <w:r>
        <w:t xml:space="preserve">uments in advance.  A borrower who chooses not be at </w:t>
      </w:r>
      <w:r w:rsidR="003D4E09">
        <w:t xml:space="preserve">the </w:t>
      </w:r>
      <w:r>
        <w:t xml:space="preserve">closing personally may be charged reasonable additional fees, such as a document preparation fee to cover additional expenses. </w:t>
      </w:r>
    </w:p>
    <w:p w:rsidR="00F21B89" w:rsidRDefault="00F21B89" w:rsidP="00F21B89">
      <w:pPr>
        <w:widowControl w:val="0"/>
        <w:autoSpaceDE w:val="0"/>
        <w:autoSpaceDN w:val="0"/>
        <w:adjustRightInd w:val="0"/>
      </w:pPr>
    </w:p>
    <w:p w:rsidR="00F21B89" w:rsidRDefault="00F21B89" w:rsidP="00F21B89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A243DF">
        <w:t>14808</w:t>
      </w:r>
      <w:r w:rsidRPr="00D55B37">
        <w:t xml:space="preserve">, effective </w:t>
      </w:r>
      <w:r w:rsidR="00A243DF">
        <w:t>September 26, 2005</w:t>
      </w:r>
      <w:r w:rsidRPr="00D55B37">
        <w:t>)</w:t>
      </w:r>
    </w:p>
    <w:sectPr w:rsidR="00F21B89" w:rsidSect="009C0A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AC4"/>
    <w:rsid w:val="002E2775"/>
    <w:rsid w:val="003D4E09"/>
    <w:rsid w:val="003D6D10"/>
    <w:rsid w:val="005C3366"/>
    <w:rsid w:val="009471A5"/>
    <w:rsid w:val="009C0AC4"/>
    <w:rsid w:val="00A243DF"/>
    <w:rsid w:val="00BC1D63"/>
    <w:rsid w:val="00C808D2"/>
    <w:rsid w:val="00D230C5"/>
    <w:rsid w:val="00F2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