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CD1" w:rsidRDefault="007C2CD1" w:rsidP="007C2C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2CD1" w:rsidRDefault="007C2CD1" w:rsidP="007C2CD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1000.1935  Eligible Account Holder</w:t>
      </w:r>
      <w:r>
        <w:t xml:space="preserve"> </w:t>
      </w:r>
    </w:p>
    <w:p w:rsidR="007C2CD1" w:rsidRDefault="007C2CD1" w:rsidP="007C2CD1">
      <w:pPr>
        <w:widowControl w:val="0"/>
        <w:autoSpaceDE w:val="0"/>
        <w:autoSpaceDN w:val="0"/>
        <w:adjustRightInd w:val="0"/>
      </w:pPr>
    </w:p>
    <w:p w:rsidR="007C2CD1" w:rsidRDefault="007C2CD1" w:rsidP="007C2CD1">
      <w:pPr>
        <w:widowControl w:val="0"/>
        <w:autoSpaceDE w:val="0"/>
        <w:autoSpaceDN w:val="0"/>
        <w:adjustRightInd w:val="0"/>
      </w:pPr>
      <w:r>
        <w:t xml:space="preserve">The term "eligible account holder" means any person holding a qualifying deposit as of a given date. </w:t>
      </w:r>
    </w:p>
    <w:p w:rsidR="007C2CD1" w:rsidRDefault="007C2CD1" w:rsidP="007C2CD1">
      <w:pPr>
        <w:widowControl w:val="0"/>
        <w:autoSpaceDE w:val="0"/>
        <w:autoSpaceDN w:val="0"/>
        <w:adjustRightInd w:val="0"/>
      </w:pPr>
    </w:p>
    <w:p w:rsidR="007C2CD1" w:rsidRDefault="007C2CD1" w:rsidP="007C2CD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12 Ill. Reg. 15165, effective September 13, 1988) </w:t>
      </w:r>
    </w:p>
    <w:sectPr w:rsidR="007C2CD1" w:rsidSect="007C2C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2CD1"/>
    <w:rsid w:val="00502430"/>
    <w:rsid w:val="005C3366"/>
    <w:rsid w:val="007C2CD1"/>
    <w:rsid w:val="008034F0"/>
    <w:rsid w:val="009E008A"/>
    <w:rsid w:val="00CB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State of Illinois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Illinois General Assembly</dc:creator>
  <cp:keywords/>
  <dc:description/>
  <cp:lastModifiedBy>Roberts, John</cp:lastModifiedBy>
  <cp:revision>3</cp:revision>
  <dcterms:created xsi:type="dcterms:W3CDTF">2012-06-21T23:24:00Z</dcterms:created>
  <dcterms:modified xsi:type="dcterms:W3CDTF">2012-06-21T23:24:00Z</dcterms:modified>
</cp:coreProperties>
</file>