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AE" w:rsidRDefault="00240AAE" w:rsidP="00240AAE">
      <w:pPr>
        <w:widowControl w:val="0"/>
        <w:autoSpaceDE w:val="0"/>
        <w:autoSpaceDN w:val="0"/>
        <w:adjustRightInd w:val="0"/>
      </w:pPr>
      <w:bookmarkStart w:id="0" w:name="_GoBack"/>
      <w:bookmarkEnd w:id="0"/>
    </w:p>
    <w:p w:rsidR="00240AAE" w:rsidRDefault="00240AAE" w:rsidP="00240AAE">
      <w:pPr>
        <w:widowControl w:val="0"/>
        <w:autoSpaceDE w:val="0"/>
        <w:autoSpaceDN w:val="0"/>
        <w:adjustRightInd w:val="0"/>
      </w:pPr>
      <w:r>
        <w:rPr>
          <w:b/>
          <w:bCs/>
        </w:rPr>
        <w:t>Section 1000.440  Business Plan</w:t>
      </w:r>
      <w:r>
        <w:t xml:space="preserve"> </w:t>
      </w:r>
    </w:p>
    <w:p w:rsidR="00240AAE" w:rsidRDefault="00240AAE" w:rsidP="00240AAE">
      <w:pPr>
        <w:widowControl w:val="0"/>
        <w:autoSpaceDE w:val="0"/>
        <w:autoSpaceDN w:val="0"/>
        <w:adjustRightInd w:val="0"/>
      </w:pPr>
    </w:p>
    <w:p w:rsidR="00240AAE" w:rsidRDefault="00240AAE" w:rsidP="00240AAE">
      <w:pPr>
        <w:widowControl w:val="0"/>
        <w:autoSpaceDE w:val="0"/>
        <w:autoSpaceDN w:val="0"/>
        <w:adjustRightInd w:val="0"/>
        <w:ind w:left="1440" w:hanging="720"/>
      </w:pPr>
      <w:r>
        <w:t>a)</w:t>
      </w:r>
      <w:r>
        <w:tab/>
        <w:t xml:space="preserve">All institutions whose operations are considered unsafe pursuant to Section 1000.240 of this Part, or who have a capital deficiency as defined under Section 4-16 of the Act, or any condition which would endanger the ongoing viability of the institution, shall develop a three- to five-year business plan and have the same available for review by the examiners.  Each such plan shall contain the following: </w:t>
      </w:r>
    </w:p>
    <w:p w:rsidR="00540B1A" w:rsidRDefault="00540B1A" w:rsidP="00240AAE">
      <w:pPr>
        <w:widowControl w:val="0"/>
        <w:autoSpaceDE w:val="0"/>
        <w:autoSpaceDN w:val="0"/>
        <w:adjustRightInd w:val="0"/>
        <w:ind w:left="2160" w:hanging="720"/>
      </w:pPr>
    </w:p>
    <w:p w:rsidR="00240AAE" w:rsidRDefault="00240AAE" w:rsidP="00240AAE">
      <w:pPr>
        <w:widowControl w:val="0"/>
        <w:autoSpaceDE w:val="0"/>
        <w:autoSpaceDN w:val="0"/>
        <w:adjustRightInd w:val="0"/>
        <w:ind w:left="2160" w:hanging="720"/>
      </w:pPr>
      <w:r>
        <w:t>1)</w:t>
      </w:r>
      <w:r>
        <w:tab/>
        <w:t xml:space="preserve">Introduction; </w:t>
      </w:r>
    </w:p>
    <w:p w:rsidR="00540B1A" w:rsidRDefault="00540B1A" w:rsidP="00240AAE">
      <w:pPr>
        <w:widowControl w:val="0"/>
        <w:autoSpaceDE w:val="0"/>
        <w:autoSpaceDN w:val="0"/>
        <w:adjustRightInd w:val="0"/>
        <w:ind w:left="2160" w:hanging="720"/>
      </w:pPr>
    </w:p>
    <w:p w:rsidR="00240AAE" w:rsidRDefault="00240AAE" w:rsidP="00240AAE">
      <w:pPr>
        <w:widowControl w:val="0"/>
        <w:autoSpaceDE w:val="0"/>
        <w:autoSpaceDN w:val="0"/>
        <w:adjustRightInd w:val="0"/>
        <w:ind w:left="2160" w:hanging="720"/>
      </w:pPr>
      <w:r>
        <w:t>2)</w:t>
      </w:r>
      <w:r>
        <w:tab/>
        <w:t xml:space="preserve">Mission statement; </w:t>
      </w:r>
    </w:p>
    <w:p w:rsidR="00540B1A" w:rsidRDefault="00540B1A" w:rsidP="00240AAE">
      <w:pPr>
        <w:widowControl w:val="0"/>
        <w:autoSpaceDE w:val="0"/>
        <w:autoSpaceDN w:val="0"/>
        <w:adjustRightInd w:val="0"/>
        <w:ind w:left="2160" w:hanging="720"/>
      </w:pPr>
    </w:p>
    <w:p w:rsidR="00240AAE" w:rsidRDefault="00240AAE" w:rsidP="00240AAE">
      <w:pPr>
        <w:widowControl w:val="0"/>
        <w:autoSpaceDE w:val="0"/>
        <w:autoSpaceDN w:val="0"/>
        <w:adjustRightInd w:val="0"/>
        <w:ind w:left="2160" w:hanging="720"/>
      </w:pPr>
      <w:r>
        <w:t>3)</w:t>
      </w:r>
      <w:r>
        <w:tab/>
        <w:t xml:space="preserve">Corporate objectives; </w:t>
      </w:r>
    </w:p>
    <w:p w:rsidR="00540B1A" w:rsidRDefault="00540B1A" w:rsidP="00240AAE">
      <w:pPr>
        <w:widowControl w:val="0"/>
        <w:autoSpaceDE w:val="0"/>
        <w:autoSpaceDN w:val="0"/>
        <w:adjustRightInd w:val="0"/>
        <w:ind w:left="2160" w:hanging="720"/>
      </w:pPr>
    </w:p>
    <w:p w:rsidR="00240AAE" w:rsidRDefault="00240AAE" w:rsidP="00240AAE">
      <w:pPr>
        <w:widowControl w:val="0"/>
        <w:autoSpaceDE w:val="0"/>
        <w:autoSpaceDN w:val="0"/>
        <w:adjustRightInd w:val="0"/>
        <w:ind w:left="2160" w:hanging="720"/>
      </w:pPr>
      <w:r>
        <w:t>4)</w:t>
      </w:r>
      <w:r>
        <w:tab/>
        <w:t xml:space="preserve">Corporate strategies; and </w:t>
      </w:r>
    </w:p>
    <w:p w:rsidR="00540B1A" w:rsidRDefault="00540B1A" w:rsidP="00240AAE">
      <w:pPr>
        <w:widowControl w:val="0"/>
        <w:autoSpaceDE w:val="0"/>
        <w:autoSpaceDN w:val="0"/>
        <w:adjustRightInd w:val="0"/>
        <w:ind w:left="2160" w:hanging="720"/>
      </w:pPr>
    </w:p>
    <w:p w:rsidR="00240AAE" w:rsidRDefault="00240AAE" w:rsidP="00240AAE">
      <w:pPr>
        <w:widowControl w:val="0"/>
        <w:autoSpaceDE w:val="0"/>
        <w:autoSpaceDN w:val="0"/>
        <w:adjustRightInd w:val="0"/>
        <w:ind w:left="2160" w:hanging="720"/>
      </w:pPr>
      <w:r>
        <w:t>5)</w:t>
      </w:r>
      <w:r>
        <w:tab/>
        <w:t xml:space="preserve">Financial projections for the period of time covered by the business plan. </w:t>
      </w:r>
    </w:p>
    <w:p w:rsidR="00540B1A" w:rsidRDefault="00540B1A" w:rsidP="00240AAE">
      <w:pPr>
        <w:widowControl w:val="0"/>
        <w:autoSpaceDE w:val="0"/>
        <w:autoSpaceDN w:val="0"/>
        <w:adjustRightInd w:val="0"/>
        <w:ind w:left="1440" w:hanging="720"/>
      </w:pPr>
    </w:p>
    <w:p w:rsidR="00240AAE" w:rsidRDefault="00240AAE" w:rsidP="00240AAE">
      <w:pPr>
        <w:widowControl w:val="0"/>
        <w:autoSpaceDE w:val="0"/>
        <w:autoSpaceDN w:val="0"/>
        <w:adjustRightInd w:val="0"/>
        <w:ind w:left="1440" w:hanging="720"/>
      </w:pPr>
      <w:r>
        <w:t>b)</w:t>
      </w:r>
      <w:r>
        <w:tab/>
        <w:t xml:space="preserve">The association's business plan shall be reviewed to determine its continued viability in accordance with current economic conditions and approved or revised, as determined by the board of directors, at least annually. </w:t>
      </w:r>
    </w:p>
    <w:p w:rsidR="00240AAE" w:rsidRDefault="00240AAE" w:rsidP="00240AAE">
      <w:pPr>
        <w:widowControl w:val="0"/>
        <w:autoSpaceDE w:val="0"/>
        <w:autoSpaceDN w:val="0"/>
        <w:adjustRightInd w:val="0"/>
        <w:ind w:left="1440" w:hanging="720"/>
      </w:pPr>
    </w:p>
    <w:p w:rsidR="00240AAE" w:rsidRDefault="00240AAE" w:rsidP="00240AAE">
      <w:pPr>
        <w:widowControl w:val="0"/>
        <w:autoSpaceDE w:val="0"/>
        <w:autoSpaceDN w:val="0"/>
        <w:adjustRightInd w:val="0"/>
        <w:ind w:left="1440" w:hanging="720"/>
      </w:pPr>
      <w:r>
        <w:t xml:space="preserve">(Source:  Amended at 13 Ill. Reg. 8927, effective May 26, 1989) </w:t>
      </w:r>
    </w:p>
    <w:sectPr w:rsidR="00240AAE" w:rsidSect="00240A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AAE"/>
    <w:rsid w:val="00240AAE"/>
    <w:rsid w:val="00540B1A"/>
    <w:rsid w:val="005C3366"/>
    <w:rsid w:val="00B21575"/>
    <w:rsid w:val="00C1017B"/>
    <w:rsid w:val="00D8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