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F38" w:rsidRDefault="00075F38" w:rsidP="00075F38">
      <w:pPr>
        <w:widowControl w:val="0"/>
        <w:autoSpaceDE w:val="0"/>
        <w:autoSpaceDN w:val="0"/>
        <w:adjustRightInd w:val="0"/>
      </w:pPr>
      <w:bookmarkStart w:id="0" w:name="_GoBack"/>
      <w:bookmarkEnd w:id="0"/>
    </w:p>
    <w:p w:rsidR="00075F38" w:rsidRDefault="00075F38" w:rsidP="00075F38">
      <w:pPr>
        <w:widowControl w:val="0"/>
        <w:autoSpaceDE w:val="0"/>
        <w:autoSpaceDN w:val="0"/>
        <w:adjustRightInd w:val="0"/>
      </w:pPr>
      <w:r>
        <w:rPr>
          <w:b/>
          <w:bCs/>
        </w:rPr>
        <w:t>Section 1000.420  Dividend Advertising</w:t>
      </w:r>
      <w:r>
        <w:t xml:space="preserve"> </w:t>
      </w:r>
    </w:p>
    <w:p w:rsidR="00075F38" w:rsidRDefault="00075F38" w:rsidP="00075F38">
      <w:pPr>
        <w:widowControl w:val="0"/>
        <w:autoSpaceDE w:val="0"/>
        <w:autoSpaceDN w:val="0"/>
        <w:adjustRightInd w:val="0"/>
      </w:pPr>
    </w:p>
    <w:p w:rsidR="00075F38" w:rsidRDefault="00075F38" w:rsidP="00075F38">
      <w:pPr>
        <w:widowControl w:val="0"/>
        <w:autoSpaceDE w:val="0"/>
        <w:autoSpaceDN w:val="0"/>
        <w:adjustRightInd w:val="0"/>
      </w:pPr>
      <w:r>
        <w:t xml:space="preserve">If an association advertises a rate of return or bonus on any class of </w:t>
      </w:r>
      <w:proofErr w:type="spellStart"/>
      <w:r>
        <w:t>withdrawable</w:t>
      </w:r>
      <w:proofErr w:type="spellEnd"/>
      <w:r>
        <w:t xml:space="preserve"> capital and there are restrictions or conditions which must be complied with in order for the investor to be entitled to receive such rate, such advertising shall clearly set forth such restrictions or conditions.  The terminology shall be consistent with Section 4-1(a) of the Act. </w:t>
      </w:r>
    </w:p>
    <w:p w:rsidR="00075F38" w:rsidRDefault="00075F38" w:rsidP="00075F38">
      <w:pPr>
        <w:widowControl w:val="0"/>
        <w:autoSpaceDE w:val="0"/>
        <w:autoSpaceDN w:val="0"/>
        <w:adjustRightInd w:val="0"/>
      </w:pPr>
    </w:p>
    <w:p w:rsidR="00075F38" w:rsidRDefault="00075F38" w:rsidP="00075F38">
      <w:pPr>
        <w:widowControl w:val="0"/>
        <w:autoSpaceDE w:val="0"/>
        <w:autoSpaceDN w:val="0"/>
        <w:adjustRightInd w:val="0"/>
        <w:ind w:left="1440" w:hanging="720"/>
      </w:pPr>
      <w:r>
        <w:t xml:space="preserve">(Source:  Amended at 7 Ill. Reg. 1993, effective January 28, 1983) </w:t>
      </w:r>
    </w:p>
    <w:sectPr w:rsidR="00075F38" w:rsidSect="00075F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5F38"/>
    <w:rsid w:val="00075F38"/>
    <w:rsid w:val="005C3366"/>
    <w:rsid w:val="009D75D1"/>
    <w:rsid w:val="00A90718"/>
    <w:rsid w:val="00C61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2012-06-21T23:21:00Z</dcterms:created>
  <dcterms:modified xsi:type="dcterms:W3CDTF">2012-06-21T23:21:00Z</dcterms:modified>
</cp:coreProperties>
</file>