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5A" w:rsidRDefault="00823F5A" w:rsidP="00823F5A">
      <w:pPr>
        <w:widowControl w:val="0"/>
        <w:autoSpaceDE w:val="0"/>
        <w:autoSpaceDN w:val="0"/>
        <w:adjustRightInd w:val="0"/>
      </w:pPr>
      <w:bookmarkStart w:id="0" w:name="_GoBack"/>
      <w:bookmarkEnd w:id="0"/>
    </w:p>
    <w:p w:rsidR="00823F5A" w:rsidRDefault="00823F5A" w:rsidP="00823F5A">
      <w:pPr>
        <w:widowControl w:val="0"/>
        <w:autoSpaceDE w:val="0"/>
        <w:autoSpaceDN w:val="0"/>
        <w:adjustRightInd w:val="0"/>
      </w:pPr>
      <w:r>
        <w:rPr>
          <w:b/>
          <w:bCs/>
        </w:rPr>
        <w:t>Section 500.320  Vice-Chairman</w:t>
      </w:r>
      <w:r>
        <w:t xml:space="preserve"> </w:t>
      </w:r>
    </w:p>
    <w:p w:rsidR="00823F5A" w:rsidRDefault="00823F5A" w:rsidP="00823F5A">
      <w:pPr>
        <w:widowControl w:val="0"/>
        <w:autoSpaceDE w:val="0"/>
        <w:autoSpaceDN w:val="0"/>
        <w:adjustRightInd w:val="0"/>
      </w:pPr>
    </w:p>
    <w:p w:rsidR="00823F5A" w:rsidRDefault="00823F5A" w:rsidP="00823F5A">
      <w:pPr>
        <w:widowControl w:val="0"/>
        <w:autoSpaceDE w:val="0"/>
        <w:autoSpaceDN w:val="0"/>
        <w:adjustRightInd w:val="0"/>
      </w:pPr>
      <w:r>
        <w:t xml:space="preserve">The Vice-Chairman shall assist the Chairman in the discharge of his or her duties as the Chairman may direct and shall perform such other duties as from time to time may be assigned by the Chairman. In the absence of the Chairman or in the event of the Chairman's inability or refusal to act, the Vice-Chairman shall perform the duties of the Chairman. </w:t>
      </w:r>
    </w:p>
    <w:sectPr w:rsidR="00823F5A" w:rsidSect="00823F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3F5A"/>
    <w:rsid w:val="000F543E"/>
    <w:rsid w:val="005C3366"/>
    <w:rsid w:val="00823F5A"/>
    <w:rsid w:val="00AF7674"/>
    <w:rsid w:val="00E80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2012-06-21T23:18:00Z</dcterms:created>
  <dcterms:modified xsi:type="dcterms:W3CDTF">2012-06-21T23:18:00Z</dcterms:modified>
</cp:coreProperties>
</file>