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728D" w:rsidRDefault="002F728D" w:rsidP="002F728D">
      <w:pPr>
        <w:widowControl w:val="0"/>
        <w:autoSpaceDE w:val="0"/>
        <w:autoSpaceDN w:val="0"/>
        <w:adjustRightInd w:val="0"/>
      </w:pPr>
      <w:bookmarkStart w:id="0" w:name="_GoBack"/>
      <w:bookmarkEnd w:id="0"/>
    </w:p>
    <w:p w:rsidR="002F728D" w:rsidRDefault="002F728D" w:rsidP="002F728D">
      <w:pPr>
        <w:widowControl w:val="0"/>
        <w:autoSpaceDE w:val="0"/>
        <w:autoSpaceDN w:val="0"/>
        <w:adjustRightInd w:val="0"/>
      </w:pPr>
      <w:r>
        <w:rPr>
          <w:b/>
          <w:bCs/>
        </w:rPr>
        <w:t>Section 399.120  Investments</w:t>
      </w:r>
      <w:r>
        <w:t xml:space="preserve"> </w:t>
      </w:r>
    </w:p>
    <w:p w:rsidR="002F728D" w:rsidRDefault="002F728D" w:rsidP="002F728D">
      <w:pPr>
        <w:widowControl w:val="0"/>
        <w:autoSpaceDE w:val="0"/>
        <w:autoSpaceDN w:val="0"/>
        <w:adjustRightInd w:val="0"/>
      </w:pPr>
    </w:p>
    <w:p w:rsidR="002F728D" w:rsidRDefault="002F728D" w:rsidP="002F728D">
      <w:pPr>
        <w:widowControl w:val="0"/>
        <w:autoSpaceDE w:val="0"/>
        <w:autoSpaceDN w:val="0"/>
        <w:adjustRightInd w:val="0"/>
      </w:pPr>
      <w:r>
        <w:t xml:space="preserve">For purposes of determining the adequacy of capital, surplus and reserves, a trust company, when purchasing, selling and holding investments for its own accounts, shall be subject to the same limitations and conditions with respect to such investments as are permitted for state banks by the Banking Act.  The Commissioner shall disallow any investments that are not so permitted from the calculation of adequate capital, surplus and reserves. </w:t>
      </w:r>
    </w:p>
    <w:sectPr w:rsidR="002F728D" w:rsidSect="002F728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F728D"/>
    <w:rsid w:val="001879F5"/>
    <w:rsid w:val="002F728D"/>
    <w:rsid w:val="005C3366"/>
    <w:rsid w:val="00933A73"/>
    <w:rsid w:val="00DD17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Words>
  <Characters>406</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399</vt:lpstr>
    </vt:vector>
  </TitlesOfParts>
  <Company>state of illinois</Company>
  <LinksUpToDate>false</LinksUpToDate>
  <CharactersWithSpaces>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399</dc:title>
  <dc:subject/>
  <dc:creator>Illinois General Assembly</dc:creator>
  <cp:keywords/>
  <dc:description/>
  <cp:lastModifiedBy>Roberts, John</cp:lastModifiedBy>
  <cp:revision>3</cp:revision>
  <dcterms:created xsi:type="dcterms:W3CDTF">2012-06-21T23:18:00Z</dcterms:created>
  <dcterms:modified xsi:type="dcterms:W3CDTF">2012-06-21T23:18:00Z</dcterms:modified>
</cp:coreProperties>
</file>