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86FE" w14:textId="77777777" w:rsidR="001F160B" w:rsidRPr="001F160B" w:rsidRDefault="001F160B" w:rsidP="001F160B"/>
    <w:p w14:paraId="2EC548FE" w14:textId="73FD33DC" w:rsidR="001F160B" w:rsidRPr="001F160B" w:rsidRDefault="001F160B" w:rsidP="001F160B">
      <w:pPr>
        <w:rPr>
          <w:b/>
          <w:bCs/>
        </w:rPr>
      </w:pPr>
      <w:r w:rsidRPr="001F160B">
        <w:rPr>
          <w:b/>
          <w:bCs/>
        </w:rPr>
        <w:t>Section 205.60  Permissible Investments</w:t>
      </w:r>
    </w:p>
    <w:p w14:paraId="618E16E6" w14:textId="77777777" w:rsidR="001F160B" w:rsidRPr="001F160B" w:rsidRDefault="001F160B" w:rsidP="001F160B"/>
    <w:p w14:paraId="45612C85" w14:textId="287327D0" w:rsidR="00D4716E" w:rsidRDefault="001F160B" w:rsidP="001F160B">
      <w:r w:rsidRPr="001F160B">
        <w:t xml:space="preserve">Digital currency shall not constitute a permissible investment.  For the purposes of this Section, </w:t>
      </w:r>
      <w:r w:rsidR="008F1382">
        <w:t>"</w:t>
      </w:r>
      <w:r w:rsidRPr="001F160B">
        <w:t>digital currency</w:t>
      </w:r>
      <w:r w:rsidR="008F1382">
        <w:t>"</w:t>
      </w:r>
      <w:r w:rsidRPr="001F160B">
        <w:t xml:space="preserve"> means a digital representation of value that:  </w:t>
      </w:r>
    </w:p>
    <w:p w14:paraId="5FB4F5B8" w14:textId="77777777" w:rsidR="00D4716E" w:rsidRDefault="00D4716E" w:rsidP="001F160B"/>
    <w:p w14:paraId="44914D38" w14:textId="634B354E" w:rsidR="00D4716E" w:rsidRDefault="00CF1EE6" w:rsidP="00D4716E">
      <w:pPr>
        <w:ind w:firstLine="720"/>
      </w:pPr>
      <w:r>
        <w:t>a)</w:t>
      </w:r>
      <w:r w:rsidR="00D4716E">
        <w:tab/>
      </w:r>
      <w:r w:rsidR="001F160B" w:rsidRPr="001F160B">
        <w:t xml:space="preserve">is used as a medium of exchange, unit of account, or store of value; and </w:t>
      </w:r>
    </w:p>
    <w:p w14:paraId="6578B882" w14:textId="77777777" w:rsidR="00D4716E" w:rsidRDefault="00D4716E" w:rsidP="00D4716E"/>
    <w:p w14:paraId="0B4C3771" w14:textId="2CB20A76" w:rsidR="000174EB" w:rsidRDefault="00CF1EE6" w:rsidP="00D4716E">
      <w:pPr>
        <w:ind w:left="1440" w:hanging="720"/>
      </w:pPr>
      <w:r>
        <w:t>b)</w:t>
      </w:r>
      <w:r w:rsidR="00D4716E">
        <w:tab/>
      </w:r>
      <w:r w:rsidR="001F160B" w:rsidRPr="001F160B">
        <w:t xml:space="preserve">is not </w:t>
      </w:r>
      <w:r w:rsidR="00B77922" w:rsidRPr="008934BF">
        <w:rPr>
          <w:i/>
          <w:iCs/>
        </w:rPr>
        <w:t xml:space="preserve">a medium of exchange that is authorized or adopted by the United States or a foreign government as part of its currency and that is customarily used and accepted as a medium of exchange in the country of issuance </w:t>
      </w:r>
      <w:r w:rsidR="00B77922" w:rsidRPr="008500A7">
        <w:t>or</w:t>
      </w:r>
      <w:r w:rsidR="00B77922" w:rsidRPr="008934BF">
        <w:rPr>
          <w:i/>
          <w:iCs/>
        </w:rPr>
        <w:t xml:space="preserve"> a monetary unit of account established by an intergovernmental organization or by agreement between </w:t>
      </w:r>
      <w:r w:rsidR="008F1382" w:rsidRPr="008934BF">
        <w:rPr>
          <w:i/>
          <w:iCs/>
        </w:rPr>
        <w:t>two</w:t>
      </w:r>
      <w:r w:rsidR="00B77922" w:rsidRPr="008934BF">
        <w:rPr>
          <w:i/>
          <w:iCs/>
        </w:rPr>
        <w:t xml:space="preserve"> or more governments</w:t>
      </w:r>
      <w:r w:rsidR="008934BF">
        <w:rPr>
          <w:i/>
          <w:iCs/>
        </w:rPr>
        <w:t xml:space="preserve">.  </w:t>
      </w:r>
      <w:r w:rsidR="008934BF" w:rsidRPr="008934BF">
        <w:t>[205 ILCS 658/2-1]</w:t>
      </w:r>
    </w:p>
    <w:p w14:paraId="79964465" w14:textId="77777777" w:rsidR="00B77922" w:rsidRDefault="00B77922" w:rsidP="00152DD6"/>
    <w:p w14:paraId="18854D92" w14:textId="3187B1EE" w:rsidR="001F160B" w:rsidRPr="00093935" w:rsidRDefault="00B77922" w:rsidP="001F160B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07F89">
        <w:t>17546</w:t>
      </w:r>
      <w:r w:rsidRPr="00524821">
        <w:t xml:space="preserve">, effective </w:t>
      </w:r>
      <w:r w:rsidR="00207F89">
        <w:t>November 20, 2024</w:t>
      </w:r>
      <w:r w:rsidRPr="00524821">
        <w:t>)</w:t>
      </w:r>
    </w:p>
    <w:sectPr w:rsidR="001F160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CA0F" w14:textId="77777777" w:rsidR="00672317" w:rsidRDefault="00672317">
      <w:r>
        <w:separator/>
      </w:r>
    </w:p>
  </w:endnote>
  <w:endnote w:type="continuationSeparator" w:id="0">
    <w:p w14:paraId="1EFF65D7" w14:textId="77777777" w:rsidR="00672317" w:rsidRDefault="0067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ADCA" w14:textId="77777777" w:rsidR="00672317" w:rsidRDefault="00672317">
      <w:r>
        <w:separator/>
      </w:r>
    </w:p>
  </w:footnote>
  <w:footnote w:type="continuationSeparator" w:id="0">
    <w:p w14:paraId="78F4A924" w14:textId="77777777" w:rsidR="00672317" w:rsidRDefault="0067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DD6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60B"/>
    <w:rsid w:val="001F2A01"/>
    <w:rsid w:val="001F572B"/>
    <w:rsid w:val="002015E7"/>
    <w:rsid w:val="002047E2"/>
    <w:rsid w:val="00207D79"/>
    <w:rsid w:val="00207F8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94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32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76E"/>
    <w:rsid w:val="00482134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99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317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0A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4B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382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92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E7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EE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16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98EE6"/>
  <w15:chartTrackingRefBased/>
  <w15:docId w15:val="{C4253D62-ADD2-4D33-B82C-EFC2FAD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611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2024-11-19T15:09:00Z</dcterms:created>
  <dcterms:modified xsi:type="dcterms:W3CDTF">2024-12-05T17:59:00Z</dcterms:modified>
</cp:coreProperties>
</file>