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7578" w14:textId="77777777" w:rsidR="008A2827" w:rsidRPr="00B47D8B" w:rsidRDefault="008A2827" w:rsidP="008A2827"/>
    <w:p w14:paraId="3EDF620C" w14:textId="029FBE51" w:rsidR="008A2827" w:rsidRDefault="008A2827" w:rsidP="008A2827">
      <w:pPr>
        <w:rPr>
          <w:b/>
        </w:rPr>
      </w:pPr>
      <w:r w:rsidRPr="00B47D8B">
        <w:rPr>
          <w:b/>
        </w:rPr>
        <w:t xml:space="preserve">Section 160.1  </w:t>
      </w:r>
      <w:r>
        <w:rPr>
          <w:b/>
        </w:rPr>
        <w:t>Definitions</w:t>
      </w:r>
      <w:r w:rsidRPr="00B47D8B">
        <w:rPr>
          <w:b/>
        </w:rPr>
        <w:t xml:space="preserve"> </w:t>
      </w:r>
    </w:p>
    <w:p w14:paraId="1AC13DF4" w14:textId="77777777" w:rsidR="008A2827" w:rsidRDefault="008A2827" w:rsidP="008A2827">
      <w:pPr>
        <w:rPr>
          <w:b/>
        </w:rPr>
      </w:pPr>
    </w:p>
    <w:p w14:paraId="08E85842" w14:textId="62EC4602" w:rsidR="00DE234D" w:rsidRDefault="00DE234D" w:rsidP="008A2827">
      <w:pPr>
        <w:ind w:left="720" w:firstLine="720"/>
        <w:rPr>
          <w:bCs/>
        </w:rPr>
      </w:pPr>
      <w:r>
        <w:rPr>
          <w:bCs/>
        </w:rPr>
        <w:t>"Act" means the Sales Finance Agency Act [205 ILCS 660].</w:t>
      </w:r>
    </w:p>
    <w:p w14:paraId="7F07D0F2" w14:textId="77777777" w:rsidR="00DE234D" w:rsidRDefault="00DE234D" w:rsidP="007C38EB">
      <w:pPr>
        <w:rPr>
          <w:bCs/>
        </w:rPr>
      </w:pPr>
    </w:p>
    <w:p w14:paraId="02727A15" w14:textId="548EA2C9" w:rsidR="008A2827" w:rsidRDefault="00A51863" w:rsidP="008A2827">
      <w:pPr>
        <w:ind w:left="720" w:firstLine="720"/>
        <w:rPr>
          <w:bCs/>
        </w:rPr>
      </w:pPr>
      <w:r>
        <w:rPr>
          <w:bCs/>
        </w:rPr>
        <w:t>"</w:t>
      </w:r>
      <w:r w:rsidR="008A2827">
        <w:rPr>
          <w:bCs/>
        </w:rPr>
        <w:t>Controlling person</w:t>
      </w:r>
      <w:r>
        <w:rPr>
          <w:bCs/>
        </w:rPr>
        <w:t>"</w:t>
      </w:r>
      <w:r w:rsidR="008A2827">
        <w:rPr>
          <w:bCs/>
        </w:rPr>
        <w:t xml:space="preserve"> means a person, entity, or ultimate equitable owner that:</w:t>
      </w:r>
    </w:p>
    <w:p w14:paraId="7CC23332" w14:textId="77777777" w:rsidR="008A2827" w:rsidRDefault="008A2827" w:rsidP="008A2827">
      <w:pPr>
        <w:rPr>
          <w:bCs/>
        </w:rPr>
      </w:pPr>
    </w:p>
    <w:p w14:paraId="4132EE84" w14:textId="77777777" w:rsidR="008A2827" w:rsidRDefault="008A2827" w:rsidP="008A2827">
      <w:pPr>
        <w:ind w:left="2160"/>
        <w:rPr>
          <w:bCs/>
        </w:rPr>
      </w:pPr>
      <w:r>
        <w:rPr>
          <w:bCs/>
        </w:rPr>
        <w:t>owns or controls, directly or indirectly, 10% or more of any class of stock of the license applicant;</w:t>
      </w:r>
    </w:p>
    <w:p w14:paraId="59F51757" w14:textId="77777777" w:rsidR="008A2827" w:rsidRDefault="008A2827" w:rsidP="008A2827">
      <w:pPr>
        <w:rPr>
          <w:bCs/>
        </w:rPr>
      </w:pPr>
    </w:p>
    <w:p w14:paraId="2A8D5932" w14:textId="72F41AA8" w:rsidR="008A2827" w:rsidRDefault="008A2827" w:rsidP="008A2827">
      <w:pPr>
        <w:ind w:left="2160"/>
        <w:rPr>
          <w:bCs/>
        </w:rPr>
      </w:pPr>
      <w:r>
        <w:rPr>
          <w:bCs/>
        </w:rPr>
        <w:t>is not a depository institution, as defined in Section 1007.50 of the Savings Bank Act [205 ILCS 205] that lends, provides, or infuses, directly or indirectly, in any way, funds to or into a license applicant, in an amount equal to or more than 10% of the license applicant</w:t>
      </w:r>
      <w:r w:rsidR="00A51863">
        <w:rPr>
          <w:bCs/>
        </w:rPr>
        <w:t>'</w:t>
      </w:r>
      <w:r>
        <w:rPr>
          <w:bCs/>
        </w:rPr>
        <w:t>s net worth;</w:t>
      </w:r>
    </w:p>
    <w:p w14:paraId="0BA39EEC" w14:textId="77777777" w:rsidR="008A2827" w:rsidRDefault="008A2827" w:rsidP="008A2827">
      <w:pPr>
        <w:rPr>
          <w:bCs/>
        </w:rPr>
      </w:pPr>
    </w:p>
    <w:p w14:paraId="1F14695A" w14:textId="77777777" w:rsidR="008A2827" w:rsidRDefault="008A2827" w:rsidP="008A2827">
      <w:pPr>
        <w:ind w:left="2160"/>
        <w:rPr>
          <w:bCs/>
        </w:rPr>
      </w:pPr>
      <w:r>
        <w:rPr>
          <w:bCs/>
        </w:rPr>
        <w:t>controls, directly or indirectly, the election of 25% or more members of the board of directors of a license applicant; or</w:t>
      </w:r>
    </w:p>
    <w:p w14:paraId="6D1A5C36" w14:textId="77777777" w:rsidR="008A2827" w:rsidRDefault="008A2827" w:rsidP="008A2827">
      <w:pPr>
        <w:rPr>
          <w:bCs/>
        </w:rPr>
      </w:pPr>
    </w:p>
    <w:p w14:paraId="27507E80" w14:textId="4D98A675" w:rsidR="008A2827" w:rsidRDefault="008A2827" w:rsidP="008A2827">
      <w:pPr>
        <w:ind w:left="1440" w:firstLine="720"/>
        <w:rPr>
          <w:bCs/>
        </w:rPr>
      </w:pPr>
      <w:r>
        <w:rPr>
          <w:bCs/>
        </w:rPr>
        <w:t>the Director finds influences management of the license applicant.</w:t>
      </w:r>
    </w:p>
    <w:p w14:paraId="5611CA24" w14:textId="77777777" w:rsidR="008A2827" w:rsidRDefault="008A2827" w:rsidP="008A2827">
      <w:pPr>
        <w:rPr>
          <w:bCs/>
        </w:rPr>
      </w:pPr>
    </w:p>
    <w:p w14:paraId="0384B886" w14:textId="63FE5C81" w:rsidR="008A2827" w:rsidRDefault="00A51863" w:rsidP="008A2827">
      <w:pPr>
        <w:ind w:left="720" w:firstLine="720"/>
        <w:rPr>
          <w:bCs/>
        </w:rPr>
      </w:pPr>
      <w:r>
        <w:rPr>
          <w:bCs/>
        </w:rPr>
        <w:t>"</w:t>
      </w:r>
      <w:r w:rsidR="008A2827">
        <w:rPr>
          <w:bCs/>
        </w:rPr>
        <w:t>Department</w:t>
      </w:r>
      <w:r>
        <w:rPr>
          <w:bCs/>
        </w:rPr>
        <w:t>"</w:t>
      </w:r>
      <w:r w:rsidR="008A2827">
        <w:rPr>
          <w:bCs/>
        </w:rPr>
        <w:t xml:space="preserve"> means the Department of Financial and Professional Regulation.</w:t>
      </w:r>
    </w:p>
    <w:p w14:paraId="15A7A04F" w14:textId="77777777" w:rsidR="008A2827" w:rsidRDefault="008A2827" w:rsidP="008A2827">
      <w:pPr>
        <w:rPr>
          <w:bCs/>
        </w:rPr>
      </w:pPr>
    </w:p>
    <w:p w14:paraId="5ABDAFF1" w14:textId="7D57E256" w:rsidR="008A2827" w:rsidRDefault="00A51863" w:rsidP="008A2827">
      <w:pPr>
        <w:ind w:left="1440"/>
        <w:rPr>
          <w:bCs/>
        </w:rPr>
      </w:pPr>
      <w:r>
        <w:rPr>
          <w:bCs/>
        </w:rPr>
        <w:t>"</w:t>
      </w:r>
      <w:r w:rsidR="008A2827">
        <w:rPr>
          <w:bCs/>
        </w:rPr>
        <w:t>Director</w:t>
      </w:r>
      <w:r>
        <w:rPr>
          <w:bCs/>
        </w:rPr>
        <w:t>"</w:t>
      </w:r>
      <w:r w:rsidR="008A2827">
        <w:rPr>
          <w:bCs/>
        </w:rPr>
        <w:t xml:space="preserve"> means the Director or Acting Director of the Department of Financial and Professional Regulation-Division of Financial Institutions with the authority delegated by the Secretary or the Director</w:t>
      </w:r>
      <w:r>
        <w:rPr>
          <w:bCs/>
        </w:rPr>
        <w:t>'</w:t>
      </w:r>
      <w:r w:rsidR="008A2827">
        <w:rPr>
          <w:bCs/>
        </w:rPr>
        <w:t>s designee.</w:t>
      </w:r>
    </w:p>
    <w:p w14:paraId="3A13A810" w14:textId="77777777" w:rsidR="008A2827" w:rsidRDefault="008A2827" w:rsidP="008A2827">
      <w:pPr>
        <w:rPr>
          <w:bCs/>
        </w:rPr>
      </w:pPr>
    </w:p>
    <w:p w14:paraId="1F233CCA" w14:textId="75EEC4A3" w:rsidR="008A2827" w:rsidRDefault="00A51863" w:rsidP="008A2827">
      <w:pPr>
        <w:ind w:left="1440"/>
        <w:rPr>
          <w:bCs/>
        </w:rPr>
      </w:pPr>
      <w:r>
        <w:rPr>
          <w:bCs/>
        </w:rPr>
        <w:t>"</w:t>
      </w:r>
      <w:r w:rsidR="008A2827">
        <w:rPr>
          <w:bCs/>
        </w:rPr>
        <w:t>Division</w:t>
      </w:r>
      <w:r>
        <w:rPr>
          <w:bCs/>
        </w:rPr>
        <w:t>"</w:t>
      </w:r>
      <w:r w:rsidR="008A2827">
        <w:rPr>
          <w:bCs/>
        </w:rPr>
        <w:t xml:space="preserve"> means the Department of Financial and Professional Regulation-Division of Financial Institutions.</w:t>
      </w:r>
    </w:p>
    <w:p w14:paraId="25DFD618" w14:textId="77777777" w:rsidR="008A2827" w:rsidRDefault="008A2827" w:rsidP="008A2827">
      <w:pPr>
        <w:rPr>
          <w:bCs/>
        </w:rPr>
      </w:pPr>
    </w:p>
    <w:p w14:paraId="0837726F" w14:textId="1D469F95" w:rsidR="00A51863" w:rsidRDefault="00A51863" w:rsidP="00A51863">
      <w:pPr>
        <w:ind w:left="1440"/>
        <w:rPr>
          <w:bCs/>
        </w:rPr>
      </w:pPr>
      <w:r>
        <w:rPr>
          <w:bCs/>
        </w:rPr>
        <w:t>"</w:t>
      </w:r>
      <w:r w:rsidR="008A2827">
        <w:rPr>
          <w:bCs/>
        </w:rPr>
        <w:t>Generally accepted accounting</w:t>
      </w:r>
      <w:r w:rsidR="007F2188">
        <w:rPr>
          <w:bCs/>
        </w:rPr>
        <w:t xml:space="preserve"> principles</w:t>
      </w:r>
      <w:r>
        <w:rPr>
          <w:bCs/>
        </w:rPr>
        <w:t>"</w:t>
      </w:r>
      <w:r w:rsidR="008A2827">
        <w:rPr>
          <w:bCs/>
        </w:rPr>
        <w:t xml:space="preserve"> or </w:t>
      </w:r>
      <w:r>
        <w:rPr>
          <w:bCs/>
        </w:rPr>
        <w:t>"</w:t>
      </w:r>
      <w:r w:rsidR="008A2827">
        <w:rPr>
          <w:bCs/>
        </w:rPr>
        <w:t>GAAP</w:t>
      </w:r>
      <w:r>
        <w:rPr>
          <w:bCs/>
        </w:rPr>
        <w:t>"</w:t>
      </w:r>
      <w:r w:rsidR="008A2827">
        <w:rPr>
          <w:bCs/>
        </w:rPr>
        <w:t xml:space="preserve"> means those </w:t>
      </w:r>
      <w:r w:rsidR="007F2188">
        <w:rPr>
          <w:bCs/>
        </w:rPr>
        <w:t xml:space="preserve">published by the </w:t>
      </w:r>
      <w:r w:rsidR="008A2827">
        <w:rPr>
          <w:bCs/>
        </w:rPr>
        <w:t xml:space="preserve">Federal Accounting Standards </w:t>
      </w:r>
      <w:r w:rsidR="007F2188">
        <w:rPr>
          <w:bCs/>
        </w:rPr>
        <w:t xml:space="preserve">Advisory </w:t>
      </w:r>
      <w:r w:rsidR="008A2827">
        <w:rPr>
          <w:bCs/>
        </w:rPr>
        <w:t>Board</w:t>
      </w:r>
      <w:r>
        <w:rPr>
          <w:bCs/>
        </w:rPr>
        <w:t xml:space="preserve"> (401 Merritt 7, PO Box 5116, Norwalk, CT  06856-5116).</w:t>
      </w:r>
    </w:p>
    <w:p w14:paraId="522DBA68" w14:textId="77777777" w:rsidR="00A51863" w:rsidRDefault="00A51863" w:rsidP="007C38EB">
      <w:pPr>
        <w:rPr>
          <w:bCs/>
        </w:rPr>
      </w:pPr>
    </w:p>
    <w:p w14:paraId="3F54F675" w14:textId="2B17465D" w:rsidR="00A51863" w:rsidRDefault="00A51863" w:rsidP="00A51863">
      <w:pPr>
        <w:ind w:left="1440"/>
        <w:rPr>
          <w:bCs/>
        </w:rPr>
      </w:pPr>
      <w:r>
        <w:rPr>
          <w:bCs/>
        </w:rPr>
        <w:t xml:space="preserve">"Licensee" means a person, partnership, association, limited liability company, corporation or other legal entity licensed under the Act.  Any person or entity who holds himself, herself, or itself out as a licensee or who is accused of unlicensed practice is considered a licensee for purposes of enforcement, investigation, </w:t>
      </w:r>
      <w:r w:rsidR="00DE234D">
        <w:rPr>
          <w:bCs/>
        </w:rPr>
        <w:t xml:space="preserve">and </w:t>
      </w:r>
      <w:r>
        <w:rPr>
          <w:bCs/>
        </w:rPr>
        <w:t>hearings.</w:t>
      </w:r>
    </w:p>
    <w:p w14:paraId="397FB5B4" w14:textId="77777777" w:rsidR="00A51863" w:rsidRDefault="00A51863" w:rsidP="007C38EB">
      <w:pPr>
        <w:rPr>
          <w:bCs/>
        </w:rPr>
      </w:pPr>
    </w:p>
    <w:p w14:paraId="17251FDA" w14:textId="6118BD2E" w:rsidR="008A2827" w:rsidRDefault="00A51863" w:rsidP="00A51863">
      <w:pPr>
        <w:ind w:left="1440"/>
        <w:rPr>
          <w:bCs/>
        </w:rPr>
      </w:pPr>
      <w:r w:rsidRPr="00DE234D">
        <w:rPr>
          <w:bCs/>
          <w:i/>
          <w:iCs/>
        </w:rPr>
        <w:t>"Net worth" means total assets minus total liabilities</w:t>
      </w:r>
      <w:r>
        <w:rPr>
          <w:bCs/>
        </w:rPr>
        <w:t>.</w:t>
      </w:r>
      <w:r w:rsidR="00DE234D">
        <w:rPr>
          <w:bCs/>
        </w:rPr>
        <w:t xml:space="preserve"> (Section 2 of the Act)</w:t>
      </w:r>
    </w:p>
    <w:p w14:paraId="0643AC77" w14:textId="77777777" w:rsidR="008A2827" w:rsidRDefault="008A2827" w:rsidP="008A2827">
      <w:pPr>
        <w:rPr>
          <w:bCs/>
        </w:rPr>
      </w:pPr>
    </w:p>
    <w:p w14:paraId="6D3C0288" w14:textId="56C2D2C8" w:rsidR="008A2827" w:rsidRDefault="00DE234D" w:rsidP="008A2827">
      <w:pPr>
        <w:ind w:left="1440"/>
        <w:rPr>
          <w:bCs/>
        </w:rPr>
      </w:pPr>
      <w:r w:rsidRPr="00CD45F4">
        <w:rPr>
          <w:bCs/>
          <w:i/>
          <w:iCs/>
        </w:rPr>
        <w:t xml:space="preserve">"Person" means an individual, corporation, partnership, limited liability company, </w:t>
      </w:r>
      <w:r w:rsidR="00CD45F4" w:rsidRPr="00CD45F4">
        <w:rPr>
          <w:bCs/>
          <w:i/>
          <w:iCs/>
        </w:rPr>
        <w:t xml:space="preserve">joint venture, or any other form of business </w:t>
      </w:r>
      <w:r w:rsidRPr="00CD45F4">
        <w:rPr>
          <w:bCs/>
          <w:i/>
          <w:iCs/>
        </w:rPr>
        <w:t>association</w:t>
      </w:r>
      <w:r w:rsidR="00CD45F4" w:rsidRPr="00CD45F4">
        <w:rPr>
          <w:bCs/>
          <w:i/>
          <w:iCs/>
        </w:rPr>
        <w:t>.</w:t>
      </w:r>
      <w:r w:rsidR="00CD45F4">
        <w:rPr>
          <w:bCs/>
        </w:rPr>
        <w:t xml:space="preserve"> (Section 2 of the Act) </w:t>
      </w:r>
    </w:p>
    <w:p w14:paraId="323A092D" w14:textId="77777777" w:rsidR="008A2827" w:rsidRDefault="008A2827" w:rsidP="008A2827">
      <w:pPr>
        <w:rPr>
          <w:bCs/>
        </w:rPr>
      </w:pPr>
    </w:p>
    <w:p w14:paraId="777EE13B" w14:textId="350370E2" w:rsidR="008A2827" w:rsidRDefault="00A51863" w:rsidP="008A2827">
      <w:pPr>
        <w:ind w:left="1440"/>
        <w:rPr>
          <w:bCs/>
        </w:rPr>
      </w:pPr>
      <w:r>
        <w:rPr>
          <w:bCs/>
        </w:rPr>
        <w:lastRenderedPageBreak/>
        <w:t>"</w:t>
      </w:r>
      <w:r w:rsidR="008A2827">
        <w:rPr>
          <w:bCs/>
        </w:rPr>
        <w:t>Secretary</w:t>
      </w:r>
      <w:r>
        <w:rPr>
          <w:bCs/>
        </w:rPr>
        <w:t>"</w:t>
      </w:r>
      <w:r w:rsidR="008A2827">
        <w:rPr>
          <w:bCs/>
        </w:rPr>
        <w:t xml:space="preserve"> means the Secretary or Acting Secretary of Financial and Professional Regulation or the Secretary</w:t>
      </w:r>
      <w:r>
        <w:rPr>
          <w:bCs/>
        </w:rPr>
        <w:t>'</w:t>
      </w:r>
      <w:r w:rsidR="008A2827">
        <w:rPr>
          <w:bCs/>
        </w:rPr>
        <w:t>s designee.</w:t>
      </w:r>
    </w:p>
    <w:p w14:paraId="3F15CE64" w14:textId="2212E9BA" w:rsidR="00D03A29" w:rsidRDefault="00D03A29" w:rsidP="00E7319A"/>
    <w:p w14:paraId="1E94A08D" w14:textId="3F833E8A" w:rsidR="000174EB" w:rsidRDefault="00A51863" w:rsidP="008A2827">
      <w:pPr>
        <w:ind w:left="1440" w:hanging="720"/>
      </w:pPr>
      <w:r w:rsidRPr="00524821">
        <w:t>(Source:  Amended at 4</w:t>
      </w:r>
      <w:r w:rsidR="00FF3A10">
        <w:t>9</w:t>
      </w:r>
      <w:r w:rsidRPr="00524821">
        <w:t xml:space="preserve"> Ill. Reg. </w:t>
      </w:r>
      <w:r w:rsidR="004C3A6B">
        <w:t>3936</w:t>
      </w:r>
      <w:r w:rsidRPr="00524821">
        <w:t xml:space="preserve">, effective </w:t>
      </w:r>
      <w:r w:rsidR="004C3A6B">
        <w:t>March 21, 2025</w:t>
      </w:r>
      <w:r w:rsidRPr="00524821">
        <w:t>)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CD4D" w14:textId="77777777" w:rsidR="00513635" w:rsidRDefault="00513635">
      <w:r>
        <w:separator/>
      </w:r>
    </w:p>
  </w:endnote>
  <w:endnote w:type="continuationSeparator" w:id="0">
    <w:p w14:paraId="0576582B" w14:textId="77777777" w:rsidR="00513635" w:rsidRDefault="005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0196" w14:textId="77777777" w:rsidR="00513635" w:rsidRDefault="00513635">
      <w:r>
        <w:separator/>
      </w:r>
    </w:p>
  </w:footnote>
  <w:footnote w:type="continuationSeparator" w:id="0">
    <w:p w14:paraId="7B2FF99C" w14:textId="77777777" w:rsidR="00513635" w:rsidRDefault="0051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A6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63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B7D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8EB"/>
    <w:rsid w:val="007C4EE5"/>
    <w:rsid w:val="007D0B2D"/>
    <w:rsid w:val="007E5206"/>
    <w:rsid w:val="007F1A7F"/>
    <w:rsid w:val="007F2188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74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82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86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E8C"/>
    <w:rsid w:val="00BA2E0F"/>
    <w:rsid w:val="00BB0A4F"/>
    <w:rsid w:val="00BB230E"/>
    <w:rsid w:val="00BB6CAC"/>
    <w:rsid w:val="00BC000F"/>
    <w:rsid w:val="00BC00FF"/>
    <w:rsid w:val="00BC10C8"/>
    <w:rsid w:val="00BC15C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5F4"/>
    <w:rsid w:val="00CD5413"/>
    <w:rsid w:val="00CE01BF"/>
    <w:rsid w:val="00CE4292"/>
    <w:rsid w:val="00CE6CBE"/>
    <w:rsid w:val="00CF0FC7"/>
    <w:rsid w:val="00D03A2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34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19A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AB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A1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2A137"/>
  <w15:chartTrackingRefBased/>
  <w15:docId w15:val="{DD71B250-A2A1-4C6F-B350-06DAC255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8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2025-03-07T20:12:00Z</dcterms:created>
  <dcterms:modified xsi:type="dcterms:W3CDTF">2025-04-04T14:36:00Z</dcterms:modified>
</cp:coreProperties>
</file>