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7BF95" w14:textId="77777777" w:rsidR="008624AF" w:rsidRDefault="008624AF" w:rsidP="008624AF">
      <w:pPr>
        <w:widowControl w:val="0"/>
        <w:autoSpaceDE w:val="0"/>
        <w:autoSpaceDN w:val="0"/>
        <w:adjustRightInd w:val="0"/>
      </w:pPr>
    </w:p>
    <w:p w14:paraId="7D6D97C8" w14:textId="77777777" w:rsidR="008624AF" w:rsidRDefault="008624AF" w:rsidP="008624AF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150.60  Expiration</w:t>
      </w:r>
      <w:proofErr w:type="gramEnd"/>
      <w:r>
        <w:rPr>
          <w:b/>
          <w:bCs/>
        </w:rPr>
        <w:t xml:space="preserve"> or Change in Licensure</w:t>
      </w:r>
    </w:p>
    <w:p w14:paraId="7064DFFF" w14:textId="77777777" w:rsidR="008624AF" w:rsidRPr="008624AF" w:rsidRDefault="008624AF" w:rsidP="008624AF">
      <w:pPr>
        <w:widowControl w:val="0"/>
        <w:autoSpaceDE w:val="0"/>
        <w:autoSpaceDN w:val="0"/>
        <w:adjustRightInd w:val="0"/>
      </w:pPr>
    </w:p>
    <w:p w14:paraId="68F21BB7" w14:textId="07CF41BD" w:rsidR="008624AF" w:rsidRDefault="008624AF" w:rsidP="00D404A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license shall expire:</w:t>
      </w:r>
    </w:p>
    <w:p w14:paraId="2B1E32D8" w14:textId="77777777" w:rsidR="008624AF" w:rsidRDefault="008624AF" w:rsidP="008624AF">
      <w:pPr>
        <w:widowControl w:val="0"/>
        <w:autoSpaceDE w:val="0"/>
        <w:autoSpaceDN w:val="0"/>
        <w:adjustRightInd w:val="0"/>
      </w:pPr>
    </w:p>
    <w:p w14:paraId="40914982" w14:textId="47B5DC8A" w:rsidR="008624AF" w:rsidRDefault="008624AF" w:rsidP="00D404A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When the collection agency ceases operation;</w:t>
      </w:r>
    </w:p>
    <w:p w14:paraId="26DA7C37" w14:textId="77777777" w:rsidR="008624AF" w:rsidRDefault="008624AF" w:rsidP="00D404A1">
      <w:pPr>
        <w:widowControl w:val="0"/>
        <w:autoSpaceDE w:val="0"/>
        <w:autoSpaceDN w:val="0"/>
        <w:adjustRightInd w:val="0"/>
      </w:pPr>
    </w:p>
    <w:p w14:paraId="2C752618" w14:textId="1B310C3F" w:rsidR="008624AF" w:rsidRDefault="008624AF" w:rsidP="00D404A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When the bond is nonrenewed or cancelled;</w:t>
      </w:r>
    </w:p>
    <w:p w14:paraId="25432C08" w14:textId="77777777" w:rsidR="008624AF" w:rsidRDefault="008624AF" w:rsidP="00D404A1">
      <w:pPr>
        <w:widowControl w:val="0"/>
        <w:autoSpaceDE w:val="0"/>
        <w:autoSpaceDN w:val="0"/>
        <w:adjustRightInd w:val="0"/>
      </w:pPr>
    </w:p>
    <w:p w14:paraId="1CFCE30F" w14:textId="3F607B82" w:rsidR="008624AF" w:rsidRDefault="008624AF" w:rsidP="00D404A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When the license is nonrenewed or surrendered; or</w:t>
      </w:r>
    </w:p>
    <w:p w14:paraId="2C9F7A1C" w14:textId="77777777" w:rsidR="008624AF" w:rsidRDefault="008624AF" w:rsidP="00D404A1">
      <w:pPr>
        <w:widowControl w:val="0"/>
        <w:autoSpaceDE w:val="0"/>
        <w:autoSpaceDN w:val="0"/>
        <w:adjustRightInd w:val="0"/>
      </w:pPr>
    </w:p>
    <w:p w14:paraId="7D1C5ED5" w14:textId="0540CEBF" w:rsidR="008624AF" w:rsidRDefault="008624AF" w:rsidP="00D404A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When the license is revoked.</w:t>
      </w:r>
    </w:p>
    <w:p w14:paraId="446F0957" w14:textId="77777777" w:rsidR="008624AF" w:rsidRDefault="008624AF" w:rsidP="00D404A1">
      <w:pPr>
        <w:widowControl w:val="0"/>
        <w:autoSpaceDE w:val="0"/>
        <w:autoSpaceDN w:val="0"/>
        <w:adjustRightInd w:val="0"/>
      </w:pPr>
    </w:p>
    <w:p w14:paraId="72C62119" w14:textId="0C3A7413" w:rsidR="008624AF" w:rsidRDefault="008624AF" w:rsidP="008624A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collection agency shall notify the Division in writing by certified mail </w:t>
      </w:r>
      <w:r w:rsidR="00900F39">
        <w:t xml:space="preserve">or email </w:t>
      </w:r>
      <w:r>
        <w:t xml:space="preserve">within 10 days </w:t>
      </w:r>
      <w:r w:rsidR="008F197B">
        <w:t>after</w:t>
      </w:r>
      <w:r>
        <w:t xml:space="preserve"> the collection agency ceases to operate or ceases to operate under the name on the license.  Notice of bond termination is set forth in </w:t>
      </w:r>
      <w:r w:rsidRPr="004D3743">
        <w:t>Section 8 of the Act.</w:t>
      </w:r>
    </w:p>
    <w:p w14:paraId="35F0BBC3" w14:textId="77777777" w:rsidR="008624AF" w:rsidRDefault="008624AF" w:rsidP="008624AF">
      <w:pPr>
        <w:widowControl w:val="0"/>
        <w:autoSpaceDE w:val="0"/>
        <w:autoSpaceDN w:val="0"/>
        <w:adjustRightInd w:val="0"/>
      </w:pPr>
    </w:p>
    <w:p w14:paraId="6F5FEF18" w14:textId="77777777" w:rsidR="008624AF" w:rsidRDefault="008624AF" w:rsidP="008624A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In the event of a change of the collection agency name, the licensee shall notify the Division, submit proof of the name change, and pay the fee required in Section 150.135.</w:t>
      </w:r>
    </w:p>
    <w:p w14:paraId="4E6461F4" w14:textId="77777777" w:rsidR="008624AF" w:rsidRDefault="008624AF" w:rsidP="008624AF">
      <w:pPr>
        <w:widowControl w:val="0"/>
        <w:autoSpaceDE w:val="0"/>
        <w:autoSpaceDN w:val="0"/>
        <w:adjustRightInd w:val="0"/>
      </w:pPr>
    </w:p>
    <w:p w14:paraId="58C99917" w14:textId="378B4FCE" w:rsidR="000174EB" w:rsidRPr="00093935" w:rsidRDefault="008624AF" w:rsidP="008624A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notices required by this Section shall be sent to the address designated by the Director </w:t>
      </w:r>
      <w:r w:rsidR="008F197B">
        <w:t>on the notice</w:t>
      </w:r>
      <w:r>
        <w:t>.  Any change of Department address shall be emailed to all licensees</w:t>
      </w:r>
      <w:r w:rsidR="008F197B">
        <w:t xml:space="preserve"> and posted on the Department's website</w:t>
      </w:r>
      <w:r>
        <w:t>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5FCFD" w14:textId="77777777" w:rsidR="005A2F8D" w:rsidRDefault="005A2F8D">
      <w:r>
        <w:separator/>
      </w:r>
    </w:p>
  </w:endnote>
  <w:endnote w:type="continuationSeparator" w:id="0">
    <w:p w14:paraId="620756D6" w14:textId="77777777" w:rsidR="005A2F8D" w:rsidRDefault="005A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2D9C7" w14:textId="77777777" w:rsidR="005A2F8D" w:rsidRDefault="005A2F8D">
      <w:r>
        <w:separator/>
      </w:r>
    </w:p>
  </w:footnote>
  <w:footnote w:type="continuationSeparator" w:id="0">
    <w:p w14:paraId="226C53F5" w14:textId="77777777" w:rsidR="005A2F8D" w:rsidRDefault="005A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8D"/>
    <w:rsid w:val="00000AED"/>
    <w:rsid w:val="00001F1D"/>
    <w:rsid w:val="00003CEF"/>
    <w:rsid w:val="00005CAE"/>
    <w:rsid w:val="00011A7D"/>
    <w:rsid w:val="000122C7"/>
    <w:rsid w:val="000133BC"/>
    <w:rsid w:val="000135A1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2F8D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4AF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197B"/>
    <w:rsid w:val="008F2BEE"/>
    <w:rsid w:val="008F3E3B"/>
    <w:rsid w:val="00900F39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04A1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68B2BC"/>
  <w15:chartTrackingRefBased/>
  <w15:docId w15:val="{E92D81C1-E3E3-4120-A70C-1EE21502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4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771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2023-07-31T13:48:00Z</dcterms:created>
  <dcterms:modified xsi:type="dcterms:W3CDTF">2023-12-04T13:42:00Z</dcterms:modified>
</cp:coreProperties>
</file>