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563" w:rsidRDefault="001D1563" w:rsidP="001D1563">
      <w:pPr>
        <w:widowControl w:val="0"/>
        <w:autoSpaceDE w:val="0"/>
        <w:autoSpaceDN w:val="0"/>
        <w:adjustRightInd w:val="0"/>
        <w:rPr>
          <w:b/>
          <w:bCs/>
        </w:rPr>
      </w:pPr>
    </w:p>
    <w:p w:rsidR="001D1563" w:rsidRDefault="001D1563" w:rsidP="001D15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681.730  Sanctions</w:t>
      </w:r>
      <w:r>
        <w:t xml:space="preserve"> </w:t>
      </w:r>
    </w:p>
    <w:p w:rsidR="001D1563" w:rsidRDefault="001D1563" w:rsidP="001D1563">
      <w:pPr>
        <w:widowControl w:val="0"/>
        <w:autoSpaceDE w:val="0"/>
        <w:autoSpaceDN w:val="0"/>
        <w:adjustRightInd w:val="0"/>
      </w:pPr>
    </w:p>
    <w:p w:rsidR="001D1563" w:rsidRDefault="001D1563" w:rsidP="001D15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decision between revocation and suspension shall be based on the following: </w:t>
      </w:r>
    </w:p>
    <w:p w:rsidR="001D1563" w:rsidRDefault="001D1563" w:rsidP="001D1563">
      <w:pPr>
        <w:widowControl w:val="0"/>
        <w:autoSpaceDE w:val="0"/>
        <w:autoSpaceDN w:val="0"/>
        <w:adjustRightInd w:val="0"/>
        <w:ind w:left="1440" w:hanging="720"/>
      </w:pPr>
    </w:p>
    <w:p w:rsidR="001D1563" w:rsidRDefault="001D1563" w:rsidP="001D15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severity of the violations that led to the sanction</w:t>
      </w:r>
      <w:r w:rsidR="009C57A0">
        <w:t>,</w:t>
      </w:r>
      <w:r>
        <w:t xml:space="preserve"> including, but not limited to: </w:t>
      </w:r>
    </w:p>
    <w:p w:rsidR="001D1563" w:rsidRDefault="001D1563" w:rsidP="001D1563">
      <w:pPr>
        <w:widowControl w:val="0"/>
        <w:autoSpaceDE w:val="0"/>
        <w:autoSpaceDN w:val="0"/>
        <w:adjustRightInd w:val="0"/>
        <w:ind w:left="2160" w:hanging="720"/>
      </w:pPr>
    </w:p>
    <w:p w:rsidR="001D1563" w:rsidRDefault="001D1563" w:rsidP="001D156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frequency or duration of the violations; and </w:t>
      </w:r>
    </w:p>
    <w:p w:rsidR="001D1563" w:rsidRDefault="001D1563" w:rsidP="001D1563">
      <w:pPr>
        <w:widowControl w:val="0"/>
        <w:autoSpaceDE w:val="0"/>
        <w:autoSpaceDN w:val="0"/>
        <w:adjustRightInd w:val="0"/>
        <w:ind w:left="2880" w:hanging="720"/>
      </w:pPr>
    </w:p>
    <w:p w:rsidR="001D1563" w:rsidRDefault="001D1563" w:rsidP="001D156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impact on the public water supply's ability to provide water that is assuredly safe in quality, clean, adequate in quantity, and of satisfactory mineral characteristics for ordinary domestic consumption; </w:t>
      </w:r>
    </w:p>
    <w:p w:rsidR="001D1563" w:rsidRDefault="001D1563" w:rsidP="001D1563">
      <w:pPr>
        <w:widowControl w:val="0"/>
        <w:autoSpaceDE w:val="0"/>
        <w:autoSpaceDN w:val="0"/>
        <w:adjustRightInd w:val="0"/>
        <w:ind w:left="2880" w:hanging="720"/>
      </w:pPr>
    </w:p>
    <w:p w:rsidR="001D1563" w:rsidRDefault="001D1563" w:rsidP="001D15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recalcitrance of the operator in preventing the recurrence of the violations; and </w:t>
      </w:r>
    </w:p>
    <w:p w:rsidR="001D1563" w:rsidRDefault="001D1563" w:rsidP="001D1563">
      <w:pPr>
        <w:widowControl w:val="0"/>
        <w:autoSpaceDE w:val="0"/>
        <w:autoSpaceDN w:val="0"/>
        <w:adjustRightInd w:val="0"/>
        <w:ind w:left="2160" w:hanging="720"/>
      </w:pPr>
    </w:p>
    <w:p w:rsidR="001D1563" w:rsidRDefault="001D1563" w:rsidP="001D156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other mitigating or aggravating factors. </w:t>
      </w:r>
    </w:p>
    <w:p w:rsidR="001D1563" w:rsidRDefault="001D1563" w:rsidP="001D1563">
      <w:pPr>
        <w:widowControl w:val="0"/>
        <w:autoSpaceDE w:val="0"/>
        <w:autoSpaceDN w:val="0"/>
        <w:adjustRightInd w:val="0"/>
        <w:ind w:left="2160" w:hanging="720"/>
      </w:pPr>
    </w:p>
    <w:p w:rsidR="001D1563" w:rsidRDefault="001D1563" w:rsidP="001D15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If a Certificate of Competency is suspended, it shall be considered void for a period of time determined by the Director not to exceed</w:t>
      </w:r>
      <w:r w:rsidR="009C57A0">
        <w:t xml:space="preserve"> 1½</w:t>
      </w:r>
      <w:r w:rsidR="00BF2DA2">
        <w:t xml:space="preserve"> years</w:t>
      </w:r>
      <w:bookmarkStart w:id="0" w:name="_GoBack"/>
      <w:bookmarkEnd w:id="0"/>
      <w:r>
        <w:t xml:space="preserve">.  The Director shall set the suspension period according to the factors listed in subsection (a).  Experience obtained during the period of suspension shall not be credited towards meeting the requirements </w:t>
      </w:r>
      <w:r w:rsidRPr="00241ED3">
        <w:t xml:space="preserve">of Section </w:t>
      </w:r>
      <w:r>
        <w:t>681</w:t>
      </w:r>
      <w:r w:rsidRPr="00241ED3">
        <w:t>.500</w:t>
      </w:r>
      <w:r w:rsidR="007101E0">
        <w:t xml:space="preserve"> of this Part</w:t>
      </w:r>
      <w:r>
        <w:t>.  At the end of this period</w:t>
      </w:r>
      <w:r w:rsidR="009C57A0">
        <w:t>,</w:t>
      </w:r>
      <w:r>
        <w:t xml:space="preserve"> the suspended certificate shall be considered valid until its expiration. </w:t>
      </w:r>
    </w:p>
    <w:p w:rsidR="001D1563" w:rsidRDefault="001D1563" w:rsidP="001D1563">
      <w:pPr>
        <w:widowControl w:val="0"/>
        <w:autoSpaceDE w:val="0"/>
        <w:autoSpaceDN w:val="0"/>
        <w:adjustRightInd w:val="0"/>
        <w:ind w:left="1440" w:hanging="720"/>
      </w:pPr>
    </w:p>
    <w:p w:rsidR="001D1563" w:rsidRDefault="001D1563" w:rsidP="001D156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 Certificate of Competency is revoked, the operator cannot reapply for a new Certificate of Competency for a period of not less than </w:t>
      </w:r>
      <w:r w:rsidR="009C57A0">
        <w:t>1½</w:t>
      </w:r>
      <w:r>
        <w:t xml:space="preserve"> years but not more than four years, as determined by the Director.  The Director shall set the revocation period according to the factors listed in subsection (a). </w:t>
      </w:r>
    </w:p>
    <w:p w:rsidR="001D1563" w:rsidRDefault="001D1563" w:rsidP="001D1563">
      <w:pPr>
        <w:widowControl w:val="0"/>
        <w:autoSpaceDE w:val="0"/>
        <w:autoSpaceDN w:val="0"/>
        <w:adjustRightInd w:val="0"/>
        <w:ind w:left="1440" w:hanging="720"/>
      </w:pPr>
    </w:p>
    <w:p w:rsidR="001D1563" w:rsidRDefault="001D1563" w:rsidP="001D156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After a Certificate of Competency is revoked, an operator cannot </w:t>
      </w:r>
      <w:r w:rsidRPr="00241ED3">
        <w:t>be granted</w:t>
      </w:r>
      <w:r>
        <w:t xml:space="preserve"> a new certificate until after the period set pursuant to subsection (c) has elapsed.  In order to obtain a new certificate</w:t>
      </w:r>
      <w:r w:rsidR="0068436C">
        <w:t>,</w:t>
      </w:r>
      <w:r>
        <w:t xml:space="preserve"> the operator must successfully complete a written examination for the </w:t>
      </w:r>
      <w:r w:rsidRPr="00241ED3">
        <w:t xml:space="preserve">class of </w:t>
      </w:r>
      <w:r>
        <w:t>certificate</w:t>
      </w:r>
      <w:r w:rsidR="002F1648">
        <w:t>,</w:t>
      </w:r>
      <w:r>
        <w:t xml:space="preserve"> sought and meet the requirements </w:t>
      </w:r>
      <w:r w:rsidRPr="00241ED3">
        <w:t>of Subpart E.</w:t>
      </w:r>
      <w:r>
        <w:t xml:space="preserve">  Experience gained prior to revocation shall be credited towards meeting the requirements described </w:t>
      </w:r>
      <w:r w:rsidRPr="00241ED3">
        <w:t>in Section 681.500 of this Part</w:t>
      </w:r>
      <w:r>
        <w:t xml:space="preserve">.  However, any experience obtained during the period set pursuant to subsection (c) will not be credited towards certification. </w:t>
      </w:r>
    </w:p>
    <w:sectPr w:rsidR="001D156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18" w:rsidRDefault="009F1318">
      <w:r>
        <w:separator/>
      </w:r>
    </w:p>
  </w:endnote>
  <w:endnote w:type="continuationSeparator" w:id="0">
    <w:p w:rsidR="009F1318" w:rsidRDefault="009F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18" w:rsidRDefault="009F1318">
      <w:r>
        <w:separator/>
      </w:r>
    </w:p>
  </w:footnote>
  <w:footnote w:type="continuationSeparator" w:id="0">
    <w:p w:rsidR="009F1318" w:rsidRDefault="009F1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1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563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648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436C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1E0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57A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1318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2DA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9C2D4-64CE-47B8-B14F-C791FD8F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56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7</cp:revision>
  <dcterms:created xsi:type="dcterms:W3CDTF">2013-10-01T15:53:00Z</dcterms:created>
  <dcterms:modified xsi:type="dcterms:W3CDTF">2014-01-21T17:43:00Z</dcterms:modified>
</cp:coreProperties>
</file>