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A2" w:rsidRDefault="00BE0CA2" w:rsidP="00BE0CA2">
      <w:pPr>
        <w:widowControl w:val="0"/>
        <w:autoSpaceDE w:val="0"/>
        <w:autoSpaceDN w:val="0"/>
        <w:adjustRightInd w:val="0"/>
        <w:rPr>
          <w:b/>
          <w:bCs/>
        </w:rPr>
      </w:pPr>
    </w:p>
    <w:p w:rsidR="00BE0CA2" w:rsidRDefault="00BE0CA2" w:rsidP="00BE0C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681.305  Eligibility</w:t>
      </w:r>
      <w:r>
        <w:t xml:space="preserve"> </w:t>
      </w:r>
    </w:p>
    <w:p w:rsidR="00BE0CA2" w:rsidRDefault="00BE0CA2" w:rsidP="00BE0CA2">
      <w:pPr>
        <w:widowControl w:val="0"/>
        <w:autoSpaceDE w:val="0"/>
        <w:autoSpaceDN w:val="0"/>
        <w:adjustRightInd w:val="0"/>
      </w:pPr>
    </w:p>
    <w:p w:rsidR="00BE0CA2" w:rsidRDefault="00BE0CA2" w:rsidP="00BE0C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22370E">
        <w:t xml:space="preserve">Unless otherwise provided by this Section, any person who meets the following requirements shall be eligible to </w:t>
      </w:r>
      <w:r w:rsidRPr="00231173">
        <w:t>take a water</w:t>
      </w:r>
      <w:r w:rsidRPr="0022370E">
        <w:t xml:space="preserve"> supply operator examination</w:t>
      </w:r>
      <w:r>
        <w:t xml:space="preserve">: </w:t>
      </w:r>
    </w:p>
    <w:p w:rsidR="00BE0CA2" w:rsidRPr="00772B3F" w:rsidRDefault="00BE0CA2" w:rsidP="00BE0CA2">
      <w:pPr>
        <w:widowControl w:val="0"/>
        <w:autoSpaceDE w:val="0"/>
        <w:autoSpaceDN w:val="0"/>
        <w:adjustRightInd w:val="0"/>
        <w:ind w:left="1440" w:hanging="720"/>
      </w:pPr>
    </w:p>
    <w:p w:rsidR="00BE0CA2" w:rsidRPr="0022370E" w:rsidRDefault="00706E98" w:rsidP="00BE0C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BE0CA2" w:rsidRPr="0022370E">
        <w:tab/>
        <w:t>the applicant is able to read and write English;</w:t>
      </w:r>
    </w:p>
    <w:p w:rsidR="00BE0CA2" w:rsidRPr="0022370E" w:rsidRDefault="00BE0CA2" w:rsidP="00BE0CA2">
      <w:pPr>
        <w:widowControl w:val="0"/>
        <w:autoSpaceDE w:val="0"/>
        <w:autoSpaceDN w:val="0"/>
        <w:adjustRightInd w:val="0"/>
        <w:ind w:left="2160" w:hanging="720"/>
      </w:pPr>
      <w:bookmarkStart w:id="0" w:name="_GoBack"/>
      <w:bookmarkEnd w:id="0"/>
    </w:p>
    <w:p w:rsidR="00BE0CA2" w:rsidRPr="0022370E" w:rsidRDefault="00E427DB" w:rsidP="00BE0C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BE0CA2" w:rsidRPr="0022370E">
        <w:tab/>
        <w:t>the applicant has submitted evidence of his or her character; and</w:t>
      </w:r>
    </w:p>
    <w:p w:rsidR="00BE0CA2" w:rsidRPr="0022370E" w:rsidRDefault="00BE0CA2" w:rsidP="00BE0CA2">
      <w:pPr>
        <w:widowControl w:val="0"/>
        <w:autoSpaceDE w:val="0"/>
        <w:autoSpaceDN w:val="0"/>
        <w:adjustRightInd w:val="0"/>
        <w:ind w:left="2160" w:hanging="720"/>
      </w:pPr>
    </w:p>
    <w:p w:rsidR="00BE0CA2" w:rsidRPr="00792FD2" w:rsidRDefault="00E427DB" w:rsidP="00BE0CA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BE0CA2" w:rsidRPr="0022370E">
        <w:tab/>
        <w:t xml:space="preserve">the applicant has paid the required </w:t>
      </w:r>
      <w:r>
        <w:t xml:space="preserve">$10 examination </w:t>
      </w:r>
      <w:r w:rsidR="00BE0CA2" w:rsidRPr="0022370E">
        <w:t>fee.</w:t>
      </w:r>
    </w:p>
    <w:p w:rsidR="00BE0CA2" w:rsidRDefault="00BE0CA2" w:rsidP="00BE0CA2">
      <w:pPr>
        <w:widowControl w:val="0"/>
        <w:autoSpaceDE w:val="0"/>
        <w:autoSpaceDN w:val="0"/>
        <w:adjustRightInd w:val="0"/>
        <w:ind w:left="1440" w:hanging="720"/>
      </w:pPr>
    </w:p>
    <w:p w:rsidR="00BE0CA2" w:rsidRDefault="00BE0CA2" w:rsidP="00BE0CA2">
      <w:pPr>
        <w:widowControl w:val="0"/>
        <w:autoSpaceDE w:val="0"/>
        <w:autoSpaceDN w:val="0"/>
        <w:adjustRightInd w:val="0"/>
        <w:ind w:left="1440" w:hanging="720"/>
      </w:pPr>
      <w:r w:rsidRPr="00792FD2">
        <w:t>b)</w:t>
      </w:r>
      <w:r w:rsidRPr="00792FD2">
        <w:tab/>
        <w:t>Any person who has</w:t>
      </w:r>
      <w:r w:rsidRPr="00787F81">
        <w:t xml:space="preserve"> </w:t>
      </w:r>
      <w:r w:rsidRPr="00792FD2">
        <w:t xml:space="preserve">had or has been exposed to typhoid fever or amoebic dysentery will be required to </w:t>
      </w:r>
      <w:r>
        <w:t xml:space="preserve">demonstrate that the person is not a carrier.  </w:t>
      </w:r>
      <w:r w:rsidRPr="00792FD2">
        <w:t xml:space="preserve">If the person is a carrier, that person will not be allowed to take the water supply operator examination. </w:t>
      </w:r>
    </w:p>
    <w:p w:rsidR="00E427DB" w:rsidRDefault="00E427DB" w:rsidP="00BE0CA2">
      <w:pPr>
        <w:widowControl w:val="0"/>
        <w:autoSpaceDE w:val="0"/>
        <w:autoSpaceDN w:val="0"/>
        <w:adjustRightInd w:val="0"/>
        <w:ind w:left="1440" w:hanging="720"/>
      </w:pPr>
    </w:p>
    <w:p w:rsidR="00E427DB" w:rsidRPr="00792FD2" w:rsidRDefault="00E427DB" w:rsidP="00BE0C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9B083D">
        <w:t>14182</w:t>
      </w:r>
      <w:r>
        <w:t xml:space="preserve">, effective </w:t>
      </w:r>
      <w:r w:rsidR="009B083D">
        <w:t>November 13, 2017</w:t>
      </w:r>
      <w:r>
        <w:t>)</w:t>
      </w:r>
    </w:p>
    <w:sectPr w:rsidR="00E427DB" w:rsidRPr="00792F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65" w:rsidRDefault="004C6D65">
      <w:r>
        <w:separator/>
      </w:r>
    </w:p>
  </w:endnote>
  <w:endnote w:type="continuationSeparator" w:id="0">
    <w:p w:rsidR="004C6D65" w:rsidRDefault="004C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65" w:rsidRDefault="004C6D65">
      <w:r>
        <w:separator/>
      </w:r>
    </w:p>
  </w:footnote>
  <w:footnote w:type="continuationSeparator" w:id="0">
    <w:p w:rsidR="004C6D65" w:rsidRDefault="004C6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6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D65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E98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B3F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83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3FE2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CA2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7DB"/>
    <w:rsid w:val="00E4457E"/>
    <w:rsid w:val="00E45282"/>
    <w:rsid w:val="00E47B6D"/>
    <w:rsid w:val="00E532B3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8FC9E-4484-4896-A5B3-802C4FB6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588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5</cp:revision>
  <dcterms:created xsi:type="dcterms:W3CDTF">2017-09-14T13:38:00Z</dcterms:created>
  <dcterms:modified xsi:type="dcterms:W3CDTF">2019-04-22T20:02:00Z</dcterms:modified>
</cp:coreProperties>
</file>