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1E15A8">
      <w:pPr>
        <w:jc w:val="center"/>
      </w:pPr>
    </w:p>
    <w:p w:rsidR="001E15A8" w:rsidRPr="00093935" w:rsidRDefault="001E15A8" w:rsidP="001E15A8">
      <w:pPr>
        <w:jc w:val="center"/>
      </w:pPr>
      <w:r>
        <w:t>SUBPART Q:  RADIOLOGICAL MONITORING AND ANALYTICAL REQUIREMENTS</w:t>
      </w:r>
      <w:bookmarkStart w:id="0" w:name="_GoBack"/>
      <w:bookmarkEnd w:id="0"/>
    </w:p>
    <w:sectPr w:rsidR="001E15A8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AB2" w:rsidRDefault="00150AB2">
      <w:r>
        <w:separator/>
      </w:r>
    </w:p>
  </w:endnote>
  <w:endnote w:type="continuationSeparator" w:id="0">
    <w:p w:rsidR="00150AB2" w:rsidRDefault="0015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AB2" w:rsidRDefault="00150AB2">
      <w:r>
        <w:separator/>
      </w:r>
    </w:p>
  </w:footnote>
  <w:footnote w:type="continuationSeparator" w:id="0">
    <w:p w:rsidR="00150AB2" w:rsidRDefault="00150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AB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0AB2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15A8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29BC6-A103-467C-BDE2-93CB929B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58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2015-03-04T21:05:00Z</dcterms:created>
  <dcterms:modified xsi:type="dcterms:W3CDTF">2015-03-04T21:28:00Z</dcterms:modified>
</cp:coreProperties>
</file>