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924F" w14:textId="77777777" w:rsidR="00BA5070" w:rsidRPr="00E63623" w:rsidRDefault="00BA5070" w:rsidP="00BA5070">
      <w:pPr>
        <w:widowControl w:val="0"/>
        <w:autoSpaceDE w:val="0"/>
        <w:autoSpaceDN w:val="0"/>
        <w:adjustRightInd w:val="0"/>
      </w:pPr>
    </w:p>
    <w:p w14:paraId="012BE1F4" w14:textId="77777777" w:rsidR="00BA5070" w:rsidRPr="00E63623" w:rsidRDefault="00BA5070" w:rsidP="00BA5070">
      <w:pPr>
        <w:widowControl w:val="0"/>
        <w:autoSpaceDE w:val="0"/>
        <w:autoSpaceDN w:val="0"/>
        <w:adjustRightInd w:val="0"/>
      </w:pPr>
      <w:r w:rsidRPr="00E63623">
        <w:rPr>
          <w:b/>
          <w:bCs/>
        </w:rPr>
        <w:t>Section 602.106  Restricted Status</w:t>
      </w:r>
      <w:r w:rsidRPr="00E63623">
        <w:t xml:space="preserve"> </w:t>
      </w:r>
    </w:p>
    <w:p w14:paraId="0B880DC8" w14:textId="77777777" w:rsidR="00BA5070" w:rsidRPr="00E63623" w:rsidRDefault="00BA5070" w:rsidP="00BA5070">
      <w:pPr>
        <w:widowControl w:val="0"/>
        <w:autoSpaceDE w:val="0"/>
        <w:autoSpaceDN w:val="0"/>
        <w:adjustRightInd w:val="0"/>
      </w:pPr>
    </w:p>
    <w:p w14:paraId="7D8577B6" w14:textId="1690E50B" w:rsidR="001E5228" w:rsidRPr="00E63623" w:rsidRDefault="00BA5070" w:rsidP="001B4AA0">
      <w:pPr>
        <w:ind w:left="1440" w:hanging="720"/>
      </w:pPr>
      <w:r w:rsidRPr="00E63623">
        <w:t>a)</w:t>
      </w:r>
      <w:r w:rsidRPr="00E63623">
        <w:tab/>
        <w:t xml:space="preserve">Restricted status </w:t>
      </w:r>
      <w:r w:rsidR="004E2480">
        <w:t>is</w:t>
      </w:r>
      <w:r w:rsidRPr="00E63623">
        <w:t xml:space="preserve"> defined as the Agency determination, </w:t>
      </w:r>
      <w:r w:rsidR="004E2480">
        <w:t>under</w:t>
      </w:r>
      <w:r w:rsidRPr="00E63623">
        <w:t xml:space="preserve"> Section 39(a) of the Act and Section 602.105, that </w:t>
      </w:r>
      <w:r w:rsidR="00AB1C2D">
        <w:t xml:space="preserve">all or part of </w:t>
      </w:r>
      <w:r w:rsidRPr="00E63623">
        <w:t xml:space="preserve">a </w:t>
      </w:r>
      <w:r w:rsidR="001E5228" w:rsidRPr="00E63623">
        <w:t>community</w:t>
      </w:r>
      <w:r w:rsidRPr="00E63623">
        <w:t xml:space="preserve"> water supply facility may no longer be issued a construction permit without causing a violation of the Act</w:t>
      </w:r>
      <w:r w:rsidR="001B4AA0">
        <w:t xml:space="preserve"> or</w:t>
      </w:r>
      <w:r w:rsidR="001E5228" w:rsidRPr="00E63623">
        <w:t xml:space="preserve"> Board or Agency rules</w:t>
      </w:r>
      <w:r w:rsidRPr="00E63623">
        <w:t xml:space="preserve">. </w:t>
      </w:r>
      <w:r w:rsidR="001E5228" w:rsidRPr="00E63623">
        <w:t xml:space="preserve"> Board rules </w:t>
      </w:r>
      <w:r w:rsidR="00AB1C2D">
        <w:t>whose violation</w:t>
      </w:r>
      <w:r w:rsidR="001E5228" w:rsidRPr="00E63623">
        <w:t xml:space="preserve"> can result in a restricted status determination include </w:t>
      </w:r>
      <w:r w:rsidR="00AB1C2D">
        <w:t>rules</w:t>
      </w:r>
      <w:r w:rsidR="001E5228" w:rsidRPr="00E63623">
        <w:t xml:space="preserve"> establishing maximum contaminant levels, treatment techniques, source water quantity requirements, treatment unit loading rates, storage volume requirements, and minimum pressure for a distribution system. </w:t>
      </w:r>
    </w:p>
    <w:p w14:paraId="044E8675" w14:textId="77777777" w:rsidR="001E5228" w:rsidRPr="001B4AA0" w:rsidRDefault="001E5228" w:rsidP="001B4AA0"/>
    <w:p w14:paraId="5388DFA4" w14:textId="77777777" w:rsidR="001E5228" w:rsidRPr="001B4AA0" w:rsidRDefault="001E5228" w:rsidP="001B4AA0">
      <w:pPr>
        <w:ind w:left="2160" w:hanging="720"/>
      </w:pPr>
      <w:r w:rsidRPr="001B4AA0">
        <w:t>1)</w:t>
      </w:r>
      <w:r w:rsidR="001B4AA0" w:rsidRPr="001B4AA0">
        <w:tab/>
      </w:r>
      <w:r w:rsidRPr="001B4AA0">
        <w:t xml:space="preserve">When the Agency cannot issue a construction permit to a community water supply because </w:t>
      </w:r>
      <w:r w:rsidR="001B4AA0">
        <w:t>that</w:t>
      </w:r>
      <w:r w:rsidRPr="001B4AA0">
        <w:t xml:space="preserve"> issuance would extend an existing violation of the Act or Board </w:t>
      </w:r>
      <w:r w:rsidR="00BA2272">
        <w:t xml:space="preserve">or Agency </w:t>
      </w:r>
      <w:r w:rsidRPr="001B4AA0">
        <w:t xml:space="preserve">rules, the Agency must place the community water supply on restricted status.  </w:t>
      </w:r>
    </w:p>
    <w:p w14:paraId="44F865B4" w14:textId="77777777" w:rsidR="001E5228" w:rsidRPr="001B4AA0" w:rsidRDefault="001E5228" w:rsidP="001B4AA0"/>
    <w:p w14:paraId="08627D0A" w14:textId="77777777" w:rsidR="00BA5070" w:rsidRPr="001B4AA0" w:rsidRDefault="001E5228" w:rsidP="001B4AA0">
      <w:pPr>
        <w:ind w:left="2160" w:hanging="720"/>
      </w:pPr>
      <w:r w:rsidRPr="001B4AA0">
        <w:t>2)</w:t>
      </w:r>
      <w:r w:rsidRPr="001B4AA0">
        <w:tab/>
        <w:t xml:space="preserve">Except as specified in Section </w:t>
      </w:r>
      <w:r w:rsidR="004E2480">
        <w:t>602.105(a)(6)</w:t>
      </w:r>
      <w:r w:rsidRPr="001B4AA0">
        <w:t>, the Agency must not issue a permit for water main extension construction whe</w:t>
      </w:r>
      <w:r w:rsidR="001B4AA0">
        <w:t>n</w:t>
      </w:r>
      <w:r w:rsidRPr="001B4AA0">
        <w:t xml:space="preserve"> the water main would extend an existing violation of the Act or Board </w:t>
      </w:r>
      <w:r w:rsidR="00BA2272">
        <w:t xml:space="preserve">or Agency </w:t>
      </w:r>
      <w:r w:rsidRPr="001B4AA0">
        <w:t>rules.</w:t>
      </w:r>
    </w:p>
    <w:p w14:paraId="4563A985" w14:textId="77777777" w:rsidR="000F322C" w:rsidRPr="001B4AA0" w:rsidRDefault="000F322C" w:rsidP="001B4AA0"/>
    <w:p w14:paraId="1B6B38B2" w14:textId="12ABE6D8" w:rsidR="00BA5070" w:rsidRPr="00E63623" w:rsidRDefault="00BA5070" w:rsidP="00BA5070">
      <w:pPr>
        <w:widowControl w:val="0"/>
        <w:autoSpaceDE w:val="0"/>
        <w:autoSpaceDN w:val="0"/>
        <w:adjustRightInd w:val="0"/>
        <w:ind w:left="1440" w:hanging="720"/>
      </w:pPr>
      <w:r w:rsidRPr="00E63623">
        <w:t>b)</w:t>
      </w:r>
      <w:r w:rsidRPr="00E63623">
        <w:tab/>
      </w:r>
      <w:r w:rsidR="001C3B57" w:rsidRPr="00E63623">
        <w:t>The Agency must publish on its website and in the Environmental Register and update</w:t>
      </w:r>
      <w:r w:rsidRPr="00E63623">
        <w:t xml:space="preserve">, at intervals of not more than </w:t>
      </w:r>
      <w:r w:rsidR="001E5228" w:rsidRPr="00E63623">
        <w:t>three</w:t>
      </w:r>
      <w:r w:rsidRPr="00E63623">
        <w:t xml:space="preserve"> months, a comprehensive list of </w:t>
      </w:r>
      <w:r w:rsidR="001E5228" w:rsidRPr="00E63623">
        <w:t xml:space="preserve">community water </w:t>
      </w:r>
      <w:r w:rsidRPr="00E63623">
        <w:t xml:space="preserve">supplies subject to </w:t>
      </w:r>
      <w:r w:rsidR="00AB1C2D">
        <w:t>restricted</w:t>
      </w:r>
      <w:r w:rsidRPr="00E63623">
        <w:t xml:space="preserve"> status. </w:t>
      </w:r>
      <w:r w:rsidR="001E5228" w:rsidRPr="00E63623">
        <w:t xml:space="preserve"> </w:t>
      </w:r>
      <w:r w:rsidR="001C3B57" w:rsidRPr="00E63623">
        <w:t>This list will be entitled the "Restricted Status List</w:t>
      </w:r>
      <w:r w:rsidR="001B4AA0">
        <w:t>"</w:t>
      </w:r>
      <w:r w:rsidR="001C3B57" w:rsidRPr="00E63623">
        <w:t>.</w:t>
      </w:r>
    </w:p>
    <w:p w14:paraId="7B6AD549" w14:textId="77777777" w:rsidR="000F322C" w:rsidRPr="00E63623" w:rsidRDefault="000F322C" w:rsidP="006F48C9">
      <w:pPr>
        <w:widowControl w:val="0"/>
        <w:autoSpaceDE w:val="0"/>
        <w:autoSpaceDN w:val="0"/>
        <w:adjustRightInd w:val="0"/>
      </w:pPr>
    </w:p>
    <w:p w14:paraId="4C853C71" w14:textId="77777777" w:rsidR="00BA5070" w:rsidRPr="00E63623" w:rsidRDefault="00BA5070" w:rsidP="00BA5070">
      <w:pPr>
        <w:widowControl w:val="0"/>
        <w:autoSpaceDE w:val="0"/>
        <w:autoSpaceDN w:val="0"/>
        <w:adjustRightInd w:val="0"/>
        <w:ind w:left="1440" w:hanging="720"/>
      </w:pPr>
      <w:r w:rsidRPr="00E63623">
        <w:t>c)</w:t>
      </w:r>
      <w:r w:rsidRPr="00E63623">
        <w:tab/>
        <w:t xml:space="preserve">The Agency </w:t>
      </w:r>
      <w:r w:rsidR="004E2480">
        <w:t>must</w:t>
      </w:r>
      <w:r w:rsidRPr="00E63623">
        <w:t xml:space="preserve"> notify the owners or official </w:t>
      </w:r>
      <w:r w:rsidR="001E5228" w:rsidRPr="00E63623">
        <w:t>custodian and Responsible Operator in Charge</w:t>
      </w:r>
      <w:r w:rsidRPr="00E63623">
        <w:t xml:space="preserve"> of </w:t>
      </w:r>
      <w:r w:rsidR="001B4AA0">
        <w:t xml:space="preserve">a </w:t>
      </w:r>
      <w:r w:rsidR="001E5228" w:rsidRPr="00E63623">
        <w:t>community water supply</w:t>
      </w:r>
      <w:r w:rsidRPr="00E63623">
        <w:t xml:space="preserve"> when the </w:t>
      </w:r>
      <w:r w:rsidR="001E5228" w:rsidRPr="00E63623">
        <w:t xml:space="preserve">community water </w:t>
      </w:r>
      <w:r w:rsidRPr="00E63623">
        <w:t xml:space="preserve">supply is initially placed on restricted status by the Agency. </w:t>
      </w:r>
    </w:p>
    <w:p w14:paraId="2E6C9CAF" w14:textId="77777777" w:rsidR="000F322C" w:rsidRPr="00E63623" w:rsidRDefault="000F322C" w:rsidP="006F48C9">
      <w:pPr>
        <w:widowControl w:val="0"/>
        <w:autoSpaceDE w:val="0"/>
        <w:autoSpaceDN w:val="0"/>
        <w:adjustRightInd w:val="0"/>
      </w:pPr>
    </w:p>
    <w:p w14:paraId="17C3B30E" w14:textId="59B5F7BC" w:rsidR="001B4AA0" w:rsidRPr="00E63623" w:rsidRDefault="00BA5070" w:rsidP="00A07568">
      <w:pPr>
        <w:widowControl w:val="0"/>
        <w:autoSpaceDE w:val="0"/>
        <w:autoSpaceDN w:val="0"/>
        <w:adjustRightInd w:val="0"/>
        <w:ind w:left="1440" w:hanging="720"/>
      </w:pPr>
      <w:r w:rsidRPr="00E63623">
        <w:t>d)</w:t>
      </w:r>
      <w:r w:rsidRPr="00E63623">
        <w:tab/>
      </w:r>
      <w:r w:rsidR="001E5228" w:rsidRPr="00E63623">
        <w:t xml:space="preserve">The restricted status list must include a statement of the potential or existing violation of the Act or Board </w:t>
      </w:r>
      <w:r w:rsidR="00AB1C2D">
        <w:t>rules</w:t>
      </w:r>
      <w:r w:rsidR="001E5228" w:rsidRPr="00E63623">
        <w:t xml:space="preserve"> that caused the community water supply</w:t>
      </w:r>
      <w:r w:rsidR="001B4AA0">
        <w:t>'</w:t>
      </w:r>
      <w:r w:rsidR="001E5228" w:rsidRPr="00E63623">
        <w:t xml:space="preserve">s inclusion on the list. </w:t>
      </w:r>
    </w:p>
    <w:p w14:paraId="49B8CC85" w14:textId="77777777" w:rsidR="001E5228" w:rsidRPr="00E63623" w:rsidRDefault="001E5228" w:rsidP="006F48C9">
      <w:pPr>
        <w:widowControl w:val="0"/>
        <w:autoSpaceDE w:val="0"/>
        <w:autoSpaceDN w:val="0"/>
        <w:adjustRightInd w:val="0"/>
      </w:pPr>
    </w:p>
    <w:p w14:paraId="518AD924" w14:textId="77777777" w:rsidR="001B4AA0" w:rsidRPr="00E63623" w:rsidRDefault="001E5228" w:rsidP="001B4AA0">
      <w:pPr>
        <w:ind w:left="1440" w:hanging="720"/>
      </w:pPr>
      <w:r w:rsidRPr="00E63623">
        <w:t>e)</w:t>
      </w:r>
      <w:r w:rsidRPr="00E63623">
        <w:tab/>
        <w:t xml:space="preserve">Owners or official custodians of community water supplies </w:t>
      </w:r>
      <w:r w:rsidR="001B4AA0">
        <w:t>that</w:t>
      </w:r>
      <w:r w:rsidRPr="00E63623">
        <w:t xml:space="preserve"> have been placed on restricted status must notify any person requesting construction of a water main extension of this status.</w:t>
      </w:r>
    </w:p>
    <w:p w14:paraId="56B91737" w14:textId="77777777" w:rsidR="00BA5070" w:rsidRPr="00E63623" w:rsidRDefault="00BA5070" w:rsidP="006F48C9"/>
    <w:p w14:paraId="15BC6A5B" w14:textId="73ADEEEF" w:rsidR="00071F2A" w:rsidRPr="00E63623" w:rsidRDefault="00E6363B">
      <w:pPr>
        <w:pStyle w:val="JCARSourceNote"/>
        <w:ind w:firstLine="720"/>
      </w:pPr>
      <w:r>
        <w:t>(Source:  Amended at 4</w:t>
      </w:r>
      <w:r w:rsidR="00AB1C2D">
        <w:t>7</w:t>
      </w:r>
      <w:r>
        <w:t xml:space="preserve"> Ill. Reg. </w:t>
      </w:r>
      <w:r w:rsidR="0080576E">
        <w:t>7449</w:t>
      </w:r>
      <w:r>
        <w:t xml:space="preserve">, effective </w:t>
      </w:r>
      <w:r w:rsidR="0080576E">
        <w:t>May 16, 2023</w:t>
      </w:r>
      <w:r>
        <w:t>)</w:t>
      </w:r>
    </w:p>
    <w:sectPr w:rsidR="00071F2A" w:rsidRPr="00E63623" w:rsidSect="00BA50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070"/>
    <w:rsid w:val="00071F2A"/>
    <w:rsid w:val="000F322C"/>
    <w:rsid w:val="000F3A59"/>
    <w:rsid w:val="001B4AA0"/>
    <w:rsid w:val="001C3B57"/>
    <w:rsid w:val="001E5228"/>
    <w:rsid w:val="003F1682"/>
    <w:rsid w:val="0041528A"/>
    <w:rsid w:val="0043288D"/>
    <w:rsid w:val="004415B6"/>
    <w:rsid w:val="0045467C"/>
    <w:rsid w:val="004A4FA6"/>
    <w:rsid w:val="004E2480"/>
    <w:rsid w:val="005C3366"/>
    <w:rsid w:val="006A09BA"/>
    <w:rsid w:val="006C06A7"/>
    <w:rsid w:val="006F48C9"/>
    <w:rsid w:val="007C6522"/>
    <w:rsid w:val="0080576E"/>
    <w:rsid w:val="00857FE7"/>
    <w:rsid w:val="0095372D"/>
    <w:rsid w:val="009D0BFE"/>
    <w:rsid w:val="00A07568"/>
    <w:rsid w:val="00AB1C2D"/>
    <w:rsid w:val="00B223F3"/>
    <w:rsid w:val="00B52C49"/>
    <w:rsid w:val="00B659B3"/>
    <w:rsid w:val="00BA2272"/>
    <w:rsid w:val="00BA5070"/>
    <w:rsid w:val="00BE52D3"/>
    <w:rsid w:val="00E41FD9"/>
    <w:rsid w:val="00E63623"/>
    <w:rsid w:val="00E6363B"/>
    <w:rsid w:val="00F0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29001D"/>
  <w15:docId w15:val="{436DF0E1-715B-45A9-9778-EA6F93AC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071F2A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Shipley, Melissa A.</cp:lastModifiedBy>
  <cp:revision>4</cp:revision>
  <dcterms:created xsi:type="dcterms:W3CDTF">2023-04-14T15:36:00Z</dcterms:created>
  <dcterms:modified xsi:type="dcterms:W3CDTF">2023-06-05T13:33:00Z</dcterms:modified>
</cp:coreProperties>
</file>