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C9" w:rsidRDefault="006D54C9" w:rsidP="006D54C9">
      <w:pPr>
        <w:widowControl w:val="0"/>
        <w:autoSpaceDE w:val="0"/>
        <w:autoSpaceDN w:val="0"/>
        <w:adjustRightInd w:val="0"/>
      </w:pPr>
      <w:bookmarkStart w:id="0" w:name="_GoBack"/>
      <w:bookmarkEnd w:id="0"/>
    </w:p>
    <w:p w:rsidR="006D54C9" w:rsidRDefault="006D54C9" w:rsidP="006D54C9">
      <w:pPr>
        <w:widowControl w:val="0"/>
        <w:autoSpaceDE w:val="0"/>
        <w:autoSpaceDN w:val="0"/>
        <w:adjustRightInd w:val="0"/>
      </w:pPr>
      <w:r>
        <w:rPr>
          <w:b/>
          <w:bCs/>
        </w:rPr>
        <w:t>Section 373.102  Definition of a Third Stage Treatment Lagoon Facility</w:t>
      </w:r>
      <w:r>
        <w:t xml:space="preserve"> </w:t>
      </w:r>
    </w:p>
    <w:p w:rsidR="006D54C9" w:rsidRDefault="006D54C9" w:rsidP="006D54C9">
      <w:pPr>
        <w:widowControl w:val="0"/>
        <w:autoSpaceDE w:val="0"/>
        <w:autoSpaceDN w:val="0"/>
        <w:adjustRightInd w:val="0"/>
      </w:pPr>
    </w:p>
    <w:p w:rsidR="006D54C9" w:rsidRDefault="006D54C9" w:rsidP="006D54C9">
      <w:pPr>
        <w:widowControl w:val="0"/>
        <w:autoSpaceDE w:val="0"/>
        <w:autoSpaceDN w:val="0"/>
        <w:adjustRightInd w:val="0"/>
      </w:pPr>
      <w:r>
        <w:t xml:space="preserve">A third-stage treatment lagoon is defined as a waste treatment facility employing an aerated or nonaerated waste stabilization lagoon alone or in conjunction with one or more additional treatment units in which the units are incapable of producing an effluent quality equal to or better than otherwise applicable effluent limitations of 35 Ill. Adm. Code 304.120 and water quality standards of 35 Ill. Adm. Code 302. </w:t>
      </w:r>
    </w:p>
    <w:p w:rsidR="006D54C9" w:rsidRDefault="006D54C9" w:rsidP="006D54C9">
      <w:pPr>
        <w:widowControl w:val="0"/>
        <w:autoSpaceDE w:val="0"/>
        <w:autoSpaceDN w:val="0"/>
        <w:adjustRightInd w:val="0"/>
      </w:pPr>
    </w:p>
    <w:p w:rsidR="006D54C9" w:rsidRDefault="006D54C9" w:rsidP="006D54C9">
      <w:pPr>
        <w:widowControl w:val="0"/>
        <w:autoSpaceDE w:val="0"/>
        <w:autoSpaceDN w:val="0"/>
        <w:adjustRightInd w:val="0"/>
        <w:ind w:left="1440" w:hanging="720"/>
      </w:pPr>
      <w:r>
        <w:t xml:space="preserve">(Source  Amended at 12 Ill. Reg. 3472, effective January 22, 1988) </w:t>
      </w:r>
    </w:p>
    <w:sectPr w:rsidR="006D54C9" w:rsidSect="006D5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4C9"/>
    <w:rsid w:val="00035EDD"/>
    <w:rsid w:val="005C3366"/>
    <w:rsid w:val="006D54C9"/>
    <w:rsid w:val="00CC0276"/>
    <w:rsid w:val="00E4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373</vt:lpstr>
    </vt:vector>
  </TitlesOfParts>
  <Company>General Assembly</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