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39B97" w14:textId="77777777" w:rsidR="00271009" w:rsidRDefault="00271009" w:rsidP="00271009">
      <w:pPr>
        <w:widowControl w:val="0"/>
        <w:autoSpaceDE w:val="0"/>
        <w:autoSpaceDN w:val="0"/>
        <w:adjustRightInd w:val="0"/>
      </w:pPr>
    </w:p>
    <w:p w14:paraId="7C74BAA1" w14:textId="77777777" w:rsidR="00271009" w:rsidRDefault="00271009" w:rsidP="0027100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302.590  Procedures</w:t>
      </w:r>
      <w:proofErr w:type="gramEnd"/>
      <w:r>
        <w:rPr>
          <w:b/>
          <w:bCs/>
        </w:rPr>
        <w:t xml:space="preserve"> for Determining the Lake Michigan Basin Human Health </w:t>
      </w:r>
      <w:proofErr w:type="spellStart"/>
      <w:r>
        <w:rPr>
          <w:b/>
          <w:bCs/>
        </w:rPr>
        <w:t>Nonthreshold</w:t>
      </w:r>
      <w:proofErr w:type="spellEnd"/>
      <w:r>
        <w:rPr>
          <w:b/>
          <w:bCs/>
        </w:rPr>
        <w:t xml:space="preserve"> Criterion (</w:t>
      </w:r>
      <w:proofErr w:type="spellStart"/>
      <w:r>
        <w:rPr>
          <w:b/>
          <w:bCs/>
        </w:rPr>
        <w:t>LMHHNC</w:t>
      </w:r>
      <w:proofErr w:type="spellEnd"/>
      <w:r>
        <w:rPr>
          <w:b/>
          <w:bCs/>
        </w:rPr>
        <w:t xml:space="preserve">) or the Lake Michigan Basin Human Health </w:t>
      </w:r>
      <w:proofErr w:type="spellStart"/>
      <w:r>
        <w:rPr>
          <w:b/>
          <w:bCs/>
        </w:rPr>
        <w:t>Nonthreshold</w:t>
      </w:r>
      <w:proofErr w:type="spellEnd"/>
      <w:r>
        <w:rPr>
          <w:b/>
          <w:bCs/>
        </w:rPr>
        <w:t xml:space="preserve"> Value (</w:t>
      </w:r>
      <w:proofErr w:type="spellStart"/>
      <w:r>
        <w:rPr>
          <w:b/>
          <w:bCs/>
        </w:rPr>
        <w:t>LMHHNV</w:t>
      </w:r>
      <w:proofErr w:type="spellEnd"/>
      <w:r>
        <w:rPr>
          <w:b/>
          <w:bCs/>
        </w:rPr>
        <w:t>)</w:t>
      </w:r>
      <w:r>
        <w:t xml:space="preserve"> </w:t>
      </w:r>
    </w:p>
    <w:p w14:paraId="2528BD55" w14:textId="77777777" w:rsidR="00271009" w:rsidRDefault="00271009" w:rsidP="00271009">
      <w:pPr>
        <w:widowControl w:val="0"/>
        <w:autoSpaceDE w:val="0"/>
        <w:autoSpaceDN w:val="0"/>
        <w:adjustRightInd w:val="0"/>
      </w:pPr>
    </w:p>
    <w:p w14:paraId="26F42FAF" w14:textId="44A93BF3" w:rsidR="00271009" w:rsidRDefault="00550B68" w:rsidP="00271009">
      <w:pPr>
        <w:widowControl w:val="0"/>
        <w:autoSpaceDE w:val="0"/>
        <w:autoSpaceDN w:val="0"/>
        <w:adjustRightInd w:val="0"/>
      </w:pPr>
      <w:r>
        <w:t>An</w:t>
      </w:r>
      <w:r w:rsidR="00271009">
        <w:t xml:space="preserve"> </w:t>
      </w:r>
      <w:proofErr w:type="spellStart"/>
      <w:r w:rsidR="00271009">
        <w:t>LMHHNC</w:t>
      </w:r>
      <w:proofErr w:type="spellEnd"/>
      <w:r w:rsidR="00271009">
        <w:t xml:space="preserve"> or </w:t>
      </w:r>
      <w:proofErr w:type="spellStart"/>
      <w:r w:rsidR="00271009">
        <w:t>LMHHNV</w:t>
      </w:r>
      <w:proofErr w:type="spellEnd"/>
      <w:r w:rsidR="00271009">
        <w:t xml:space="preserve"> </w:t>
      </w:r>
      <w:r w:rsidR="00707F3D">
        <w:t>must</w:t>
      </w:r>
      <w:r w:rsidR="00271009">
        <w:t xml:space="preserve"> be derived for those toxic substances for which any exposure, regardless of extent, carries some risk of damage from cancer or a </w:t>
      </w:r>
      <w:proofErr w:type="spellStart"/>
      <w:r w:rsidR="00271009">
        <w:t>nonthreshold</w:t>
      </w:r>
      <w:proofErr w:type="spellEnd"/>
      <w:r w:rsidR="00271009">
        <w:t xml:space="preserve"> toxic mechanism.  For single or combinations of substances, a risk level of 1 in 100,000 (or 10</w:t>
      </w:r>
      <w:r w:rsidR="00271009" w:rsidRPr="00374E17">
        <w:rPr>
          <w:vertAlign w:val="superscript"/>
        </w:rPr>
        <w:t>-5</w:t>
      </w:r>
      <w:r w:rsidR="00271009">
        <w:t xml:space="preserve">) </w:t>
      </w:r>
      <w:r w:rsidR="00707F3D">
        <w:t>must</w:t>
      </w:r>
      <w:r w:rsidR="00271009">
        <w:t xml:space="preserve"> be used </w:t>
      </w:r>
      <w:r>
        <w:t>to determine an</w:t>
      </w:r>
      <w:r w:rsidR="00271009">
        <w:t xml:space="preserve"> </w:t>
      </w:r>
      <w:proofErr w:type="spellStart"/>
      <w:r w:rsidR="00271009">
        <w:t>LMHHNC</w:t>
      </w:r>
      <w:proofErr w:type="spellEnd"/>
      <w:r w:rsidR="00271009">
        <w:t xml:space="preserve"> or </w:t>
      </w:r>
      <w:proofErr w:type="spellStart"/>
      <w:r w:rsidR="00271009">
        <w:t>LMHHNV</w:t>
      </w:r>
      <w:proofErr w:type="spellEnd"/>
      <w:r w:rsidR="00271009">
        <w:t xml:space="preserve">. </w:t>
      </w:r>
    </w:p>
    <w:p w14:paraId="00D62332" w14:textId="77777777" w:rsidR="00D42871" w:rsidRDefault="00D42871" w:rsidP="00271009">
      <w:pPr>
        <w:widowControl w:val="0"/>
        <w:autoSpaceDE w:val="0"/>
        <w:autoSpaceDN w:val="0"/>
        <w:adjustRightInd w:val="0"/>
      </w:pPr>
    </w:p>
    <w:p w14:paraId="3210E7BE" w14:textId="550D6B90" w:rsidR="00271009" w:rsidRDefault="00271009" w:rsidP="0027100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Minimum </w:t>
      </w:r>
      <w:r w:rsidR="00550B68">
        <w:t>Data Requirements</w:t>
      </w:r>
      <w:r>
        <w:t xml:space="preserve">.  Minimal experimental or epidemiological data requirements are incorporated in the cancer classification determined by USEPA </w:t>
      </w:r>
      <w:r w:rsidR="00550B68">
        <w:t>in</w:t>
      </w:r>
      <w:r>
        <w:t xml:space="preserve"> Appendix C II A to 40 CFR 132, incorporated by reference at </w:t>
      </w:r>
      <w:r w:rsidR="00707F3D">
        <w:t>35 Ill. Adm. Code 301.106</w:t>
      </w:r>
      <w:r>
        <w:t xml:space="preserve">. </w:t>
      </w:r>
    </w:p>
    <w:p w14:paraId="4D972ECD" w14:textId="77777777" w:rsidR="00D42871" w:rsidRDefault="00D42871" w:rsidP="00DA49A1">
      <w:pPr>
        <w:widowControl w:val="0"/>
        <w:autoSpaceDE w:val="0"/>
        <w:autoSpaceDN w:val="0"/>
        <w:adjustRightInd w:val="0"/>
      </w:pPr>
    </w:p>
    <w:p w14:paraId="3BEB5E74" w14:textId="7EE464AD" w:rsidR="00271009" w:rsidRDefault="00271009" w:rsidP="0027100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Principles for </w:t>
      </w:r>
      <w:r w:rsidR="00550B68">
        <w:t>Development of Criteria or Values</w:t>
      </w:r>
      <w:r>
        <w:t xml:space="preserve"> </w:t>
      </w:r>
    </w:p>
    <w:p w14:paraId="4F93608E" w14:textId="77777777" w:rsidR="00D42871" w:rsidRDefault="00D42871" w:rsidP="00DA49A1">
      <w:pPr>
        <w:widowControl w:val="0"/>
        <w:autoSpaceDE w:val="0"/>
        <w:autoSpaceDN w:val="0"/>
        <w:adjustRightInd w:val="0"/>
      </w:pPr>
    </w:p>
    <w:p w14:paraId="63EC0E50" w14:textId="1981CD2A" w:rsidR="00271009" w:rsidRDefault="00271009" w:rsidP="0027100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Animal data are fitted to a linearized multistage computer model (Global 1986 in "Mutagenicity and Carcinogenicity Assessment for 1,</w:t>
      </w:r>
      <w:r w:rsidR="002B0269">
        <w:t xml:space="preserve"> </w:t>
      </w:r>
      <w:r>
        <w:t>3-Butadiene" September 1985 EPA/600/8-85/</w:t>
      </w:r>
      <w:proofErr w:type="spellStart"/>
      <w:r>
        <w:t>004A</w:t>
      </w:r>
      <w:proofErr w:type="spellEnd"/>
      <w:r>
        <w:t xml:space="preserve">, incorporated by reference at </w:t>
      </w:r>
      <w:r w:rsidR="00707F3D">
        <w:t>35 Ill. Adm. Code</w:t>
      </w:r>
      <w:r>
        <w:t xml:space="preserve"> 301.106 or scientifically justified equivalents).  The upper-bound 95 percent confidence limit on risk at the 1 in 100,000 risk level </w:t>
      </w:r>
      <w:r w:rsidR="00707F3D">
        <w:t>must</w:t>
      </w:r>
      <w:r>
        <w:t xml:space="preserve"> be used to calculate a risk associated dose (RAD); and </w:t>
      </w:r>
    </w:p>
    <w:p w14:paraId="71EDEE06" w14:textId="77777777" w:rsidR="00D42871" w:rsidRDefault="00D42871" w:rsidP="00DA49A1">
      <w:pPr>
        <w:widowControl w:val="0"/>
        <w:autoSpaceDE w:val="0"/>
        <w:autoSpaceDN w:val="0"/>
        <w:adjustRightInd w:val="0"/>
      </w:pPr>
    </w:p>
    <w:p w14:paraId="4FD149A6" w14:textId="156A2668" w:rsidR="00271009" w:rsidRDefault="00271009" w:rsidP="0027100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species scaling factor </w:t>
      </w:r>
      <w:r w:rsidR="00707F3D">
        <w:t>must</w:t>
      </w:r>
      <w:r>
        <w:t xml:space="preserve"> be used to account for differences between test species and humans.  Milligrams per surface area per day is an equivalent dose between species.  All doses presented in mg/kg </w:t>
      </w:r>
      <w:r w:rsidR="00550B68">
        <w:t>body weight</w:t>
      </w:r>
      <w:r>
        <w:t xml:space="preserve"> will be converted to an equivalent surface area dose by raising the mg/kg dose to the 3/4 power. </w:t>
      </w:r>
    </w:p>
    <w:p w14:paraId="2B034DAE" w14:textId="77777777" w:rsidR="00D42871" w:rsidRDefault="00D42871" w:rsidP="00DA49A1">
      <w:pPr>
        <w:widowControl w:val="0"/>
        <w:autoSpaceDE w:val="0"/>
        <w:autoSpaceDN w:val="0"/>
        <w:adjustRightInd w:val="0"/>
      </w:pPr>
    </w:p>
    <w:p w14:paraId="38C7E706" w14:textId="2F84F18E" w:rsidR="00271009" w:rsidRDefault="00271009" w:rsidP="0027100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Determining the </w:t>
      </w:r>
      <w:r w:rsidR="00550B68">
        <w:t>Risk-Associated Dose</w:t>
      </w:r>
      <w:r>
        <w:t xml:space="preserve"> (RAD).  The RAD </w:t>
      </w:r>
      <w:r w:rsidR="00707F3D">
        <w:t>must</w:t>
      </w:r>
      <w:r>
        <w:t xml:space="preserve"> be calculated using the following equation: </w:t>
      </w:r>
    </w:p>
    <w:p w14:paraId="67F6B0B6" w14:textId="77777777" w:rsidR="00271009" w:rsidRDefault="00271009" w:rsidP="00DA49A1">
      <w:pPr>
        <w:widowControl w:val="0"/>
        <w:autoSpaceDE w:val="0"/>
        <w:autoSpaceDN w:val="0"/>
        <w:adjustRightInd w:val="0"/>
      </w:pPr>
    </w:p>
    <w:p w14:paraId="7DE626A8" w14:textId="77777777" w:rsidR="00271009" w:rsidRDefault="00271009" w:rsidP="00707F3D">
      <w:pPr>
        <w:widowControl w:val="0"/>
        <w:autoSpaceDE w:val="0"/>
        <w:autoSpaceDN w:val="0"/>
        <w:adjustRightInd w:val="0"/>
        <w:ind w:left="2160"/>
      </w:pPr>
      <w:r>
        <w:t xml:space="preserve">RAD = 0.00001 / </w:t>
      </w:r>
      <w:proofErr w:type="spellStart"/>
      <w:r>
        <w:t>q</w:t>
      </w:r>
      <w:r w:rsidR="000B2F23">
        <w:rPr>
          <w:vertAlign w:val="subscript"/>
        </w:rPr>
        <w:t>1</w:t>
      </w:r>
      <w:proofErr w:type="spellEnd"/>
      <w:r>
        <w:t xml:space="preserve">* </w:t>
      </w:r>
    </w:p>
    <w:p w14:paraId="0165F47F" w14:textId="77777777" w:rsidR="00271009" w:rsidRDefault="00271009" w:rsidP="00DA49A1">
      <w:pPr>
        <w:widowControl w:val="0"/>
        <w:autoSpaceDE w:val="0"/>
        <w:autoSpaceDN w:val="0"/>
        <w:adjustRightInd w:val="0"/>
      </w:pPr>
    </w:p>
    <w:p w14:paraId="3F614A2F" w14:textId="77777777" w:rsidR="00271009" w:rsidRDefault="00271009" w:rsidP="00707F3D">
      <w:pPr>
        <w:widowControl w:val="0"/>
        <w:autoSpaceDE w:val="0"/>
        <w:autoSpaceDN w:val="0"/>
        <w:adjustRightInd w:val="0"/>
        <w:ind w:left="1440"/>
      </w:pPr>
      <w:r>
        <w:t xml:space="preserve">Where: </w:t>
      </w:r>
    </w:p>
    <w:p w14:paraId="1267C0B3" w14:textId="77777777" w:rsidR="000B2F23" w:rsidRDefault="000B2F23" w:rsidP="00DA49A1">
      <w:pPr>
        <w:widowControl w:val="0"/>
        <w:autoSpaceDE w:val="0"/>
        <w:autoSpaceDN w:val="0"/>
        <w:adjustRightInd w:val="0"/>
      </w:pPr>
    </w:p>
    <w:tbl>
      <w:tblPr>
        <w:tblW w:w="0" w:type="auto"/>
        <w:tblInd w:w="2160" w:type="dxa"/>
        <w:tblLook w:val="0000" w:firstRow="0" w:lastRow="0" w:firstColumn="0" w:lastColumn="0" w:noHBand="0" w:noVBand="0"/>
      </w:tblPr>
      <w:tblGrid>
        <w:gridCol w:w="2178"/>
        <w:gridCol w:w="270"/>
        <w:gridCol w:w="4248"/>
      </w:tblGrid>
      <w:tr w:rsidR="000B2F23" w14:paraId="7CCBF521" w14:textId="77777777" w:rsidTr="00707F3D">
        <w:trPr>
          <w:trHeight w:val="963"/>
        </w:trPr>
        <w:tc>
          <w:tcPr>
            <w:tcW w:w="2178" w:type="dxa"/>
          </w:tcPr>
          <w:p w14:paraId="315846E1" w14:textId="77777777" w:rsidR="000B2F23" w:rsidRDefault="000B2F23" w:rsidP="00707F3D">
            <w:pPr>
              <w:widowControl w:val="0"/>
              <w:autoSpaceDE w:val="0"/>
              <w:autoSpaceDN w:val="0"/>
              <w:adjustRightInd w:val="0"/>
              <w:ind w:left="9" w:right="-90"/>
            </w:pPr>
            <w:r>
              <w:t>RAD</w:t>
            </w:r>
          </w:p>
        </w:tc>
        <w:tc>
          <w:tcPr>
            <w:tcW w:w="270" w:type="dxa"/>
          </w:tcPr>
          <w:p w14:paraId="22A3F3E4" w14:textId="77777777" w:rsidR="000B2F23" w:rsidRDefault="000B2F23" w:rsidP="000B2F23">
            <w:pPr>
              <w:widowControl w:val="0"/>
              <w:autoSpaceDE w:val="0"/>
              <w:autoSpaceDN w:val="0"/>
              <w:adjustRightInd w:val="0"/>
              <w:ind w:left="-126" w:right="-99"/>
              <w:jc w:val="center"/>
            </w:pPr>
            <w:r>
              <w:t>=</w:t>
            </w:r>
          </w:p>
        </w:tc>
        <w:tc>
          <w:tcPr>
            <w:tcW w:w="4248" w:type="dxa"/>
          </w:tcPr>
          <w:p w14:paraId="06D0369E" w14:textId="1A33A476" w:rsidR="000B2F23" w:rsidRDefault="00550B68" w:rsidP="000B2F23">
            <w:pPr>
              <w:widowControl w:val="0"/>
              <w:autoSpaceDE w:val="0"/>
              <w:autoSpaceDN w:val="0"/>
              <w:adjustRightInd w:val="0"/>
              <w:ind w:left="-63" w:right="-72"/>
            </w:pPr>
            <w:r>
              <w:t>risk-associated</w:t>
            </w:r>
            <w:r w:rsidR="000B2F23">
              <w:t xml:space="preserve"> dose in milligrams of toxicant or combinations of toxicants per kilogram body weight per day (mg/kg/day)</w:t>
            </w:r>
          </w:p>
        </w:tc>
      </w:tr>
      <w:tr w:rsidR="000B2F23" w14:paraId="04BE25C2" w14:textId="77777777" w:rsidTr="00707F3D">
        <w:trPr>
          <w:trHeight w:val="630"/>
        </w:trPr>
        <w:tc>
          <w:tcPr>
            <w:tcW w:w="2178" w:type="dxa"/>
          </w:tcPr>
          <w:p w14:paraId="3787F9DC" w14:textId="77777777" w:rsidR="000B2F23" w:rsidRDefault="000B2F23" w:rsidP="00707F3D">
            <w:pPr>
              <w:widowControl w:val="0"/>
              <w:autoSpaceDE w:val="0"/>
              <w:autoSpaceDN w:val="0"/>
              <w:adjustRightInd w:val="0"/>
              <w:ind w:left="9" w:right="-90"/>
            </w:pPr>
            <w:r>
              <w:t>0.00001 (1 X 10</w:t>
            </w:r>
            <w:r w:rsidRPr="00400A23">
              <w:rPr>
                <w:vertAlign w:val="superscript"/>
              </w:rPr>
              <w:t>-5</w:t>
            </w:r>
            <w:r>
              <w:t>)</w:t>
            </w:r>
          </w:p>
        </w:tc>
        <w:tc>
          <w:tcPr>
            <w:tcW w:w="270" w:type="dxa"/>
          </w:tcPr>
          <w:p w14:paraId="768944F6" w14:textId="77777777" w:rsidR="000B2F23" w:rsidRDefault="000B2F23" w:rsidP="000B2F23">
            <w:pPr>
              <w:widowControl w:val="0"/>
              <w:autoSpaceDE w:val="0"/>
              <w:autoSpaceDN w:val="0"/>
              <w:adjustRightInd w:val="0"/>
              <w:ind w:left="-126" w:right="-99"/>
              <w:jc w:val="center"/>
            </w:pPr>
            <w:r>
              <w:t>=</w:t>
            </w:r>
          </w:p>
        </w:tc>
        <w:tc>
          <w:tcPr>
            <w:tcW w:w="4248" w:type="dxa"/>
          </w:tcPr>
          <w:p w14:paraId="0B277B9E" w14:textId="77777777" w:rsidR="000B2F23" w:rsidRDefault="000B2F23" w:rsidP="000B2F23">
            <w:pPr>
              <w:widowControl w:val="0"/>
              <w:autoSpaceDE w:val="0"/>
              <w:autoSpaceDN w:val="0"/>
              <w:adjustRightInd w:val="0"/>
              <w:ind w:left="-63" w:right="-72"/>
            </w:pPr>
            <w:r>
              <w:t>incremental risk of developing cancer equal to 1 in 100,000</w:t>
            </w:r>
          </w:p>
        </w:tc>
      </w:tr>
      <w:tr w:rsidR="000B2F23" w14:paraId="73580C51" w14:textId="77777777" w:rsidTr="00707F3D">
        <w:trPr>
          <w:trHeight w:val="369"/>
        </w:trPr>
        <w:tc>
          <w:tcPr>
            <w:tcW w:w="2178" w:type="dxa"/>
          </w:tcPr>
          <w:p w14:paraId="0DBB3049" w14:textId="77777777" w:rsidR="000B2F23" w:rsidRDefault="000B2F23" w:rsidP="00707F3D">
            <w:pPr>
              <w:widowControl w:val="0"/>
              <w:autoSpaceDE w:val="0"/>
              <w:autoSpaceDN w:val="0"/>
              <w:adjustRightInd w:val="0"/>
              <w:ind w:left="9" w:right="-90"/>
            </w:pPr>
            <w:proofErr w:type="spellStart"/>
            <w:r>
              <w:t>q</w:t>
            </w:r>
            <w:r w:rsidRPr="00400A23">
              <w:rPr>
                <w:vertAlign w:val="subscript"/>
              </w:rPr>
              <w:t>1</w:t>
            </w:r>
            <w:proofErr w:type="spellEnd"/>
            <w:r>
              <w:t>*</w:t>
            </w:r>
          </w:p>
        </w:tc>
        <w:tc>
          <w:tcPr>
            <w:tcW w:w="270" w:type="dxa"/>
          </w:tcPr>
          <w:p w14:paraId="61382BD2" w14:textId="77777777" w:rsidR="000B2F23" w:rsidRDefault="000B2F23" w:rsidP="000B2F23">
            <w:pPr>
              <w:widowControl w:val="0"/>
              <w:autoSpaceDE w:val="0"/>
              <w:autoSpaceDN w:val="0"/>
              <w:adjustRightInd w:val="0"/>
              <w:ind w:left="-126" w:right="-99"/>
              <w:jc w:val="center"/>
            </w:pPr>
            <w:r>
              <w:t>=</w:t>
            </w:r>
          </w:p>
        </w:tc>
        <w:tc>
          <w:tcPr>
            <w:tcW w:w="4248" w:type="dxa"/>
          </w:tcPr>
          <w:p w14:paraId="42F6062F" w14:textId="77777777" w:rsidR="000B2F23" w:rsidRDefault="000B2F23" w:rsidP="000B2F23">
            <w:pPr>
              <w:widowControl w:val="0"/>
              <w:autoSpaceDE w:val="0"/>
              <w:autoSpaceDN w:val="0"/>
              <w:adjustRightInd w:val="0"/>
              <w:ind w:left="-63" w:right="-72"/>
            </w:pPr>
            <w:r>
              <w:t>slope factor (mg/kg/day)</w:t>
            </w:r>
            <w:r w:rsidRPr="00C74102">
              <w:rPr>
                <w:vertAlign w:val="superscript"/>
              </w:rPr>
              <w:t>-1</w:t>
            </w:r>
          </w:p>
        </w:tc>
      </w:tr>
      <w:tr w:rsidR="00707F3D" w14:paraId="125AB10D" w14:textId="77777777" w:rsidTr="00707F3D">
        <w:trPr>
          <w:trHeight w:val="945"/>
        </w:trPr>
        <w:tc>
          <w:tcPr>
            <w:tcW w:w="2178" w:type="dxa"/>
          </w:tcPr>
          <w:p w14:paraId="13DD7810" w14:textId="77777777" w:rsidR="00707F3D" w:rsidRDefault="00707F3D" w:rsidP="00707F3D">
            <w:pPr>
              <w:widowControl w:val="0"/>
              <w:autoSpaceDE w:val="0"/>
              <w:autoSpaceDN w:val="0"/>
              <w:adjustRightInd w:val="0"/>
              <w:ind w:left="9" w:right="-90"/>
            </w:pPr>
            <w:r>
              <w:lastRenderedPageBreak/>
              <w:t>RAD</w:t>
            </w:r>
          </w:p>
        </w:tc>
        <w:tc>
          <w:tcPr>
            <w:tcW w:w="270" w:type="dxa"/>
          </w:tcPr>
          <w:p w14:paraId="3253C260" w14:textId="77777777" w:rsidR="00707F3D" w:rsidRDefault="00707F3D" w:rsidP="000B2F23">
            <w:pPr>
              <w:widowControl w:val="0"/>
              <w:autoSpaceDE w:val="0"/>
              <w:autoSpaceDN w:val="0"/>
              <w:adjustRightInd w:val="0"/>
              <w:ind w:left="-126" w:right="-99"/>
              <w:jc w:val="center"/>
            </w:pPr>
            <w:r>
              <w:t>=</w:t>
            </w:r>
          </w:p>
        </w:tc>
        <w:tc>
          <w:tcPr>
            <w:tcW w:w="4248" w:type="dxa"/>
          </w:tcPr>
          <w:p w14:paraId="52549811" w14:textId="4A390E78" w:rsidR="00707F3D" w:rsidRDefault="00550B68" w:rsidP="000B2F23">
            <w:pPr>
              <w:widowControl w:val="0"/>
              <w:autoSpaceDE w:val="0"/>
              <w:autoSpaceDN w:val="0"/>
              <w:adjustRightInd w:val="0"/>
              <w:ind w:left="-63" w:right="-72"/>
            </w:pPr>
            <w:r>
              <w:t>risk-associated</w:t>
            </w:r>
            <w:r w:rsidR="00707F3D">
              <w:t xml:space="preserve"> dose in milligrams of toxicant or combinations of toxicants per kilogram body weight per day (mg/kg/day)</w:t>
            </w:r>
          </w:p>
        </w:tc>
      </w:tr>
      <w:tr w:rsidR="00707F3D" w14:paraId="47F89BB0" w14:textId="77777777" w:rsidTr="00707F3D">
        <w:trPr>
          <w:trHeight w:val="666"/>
        </w:trPr>
        <w:tc>
          <w:tcPr>
            <w:tcW w:w="2178" w:type="dxa"/>
          </w:tcPr>
          <w:p w14:paraId="3C46F047" w14:textId="77777777" w:rsidR="00707F3D" w:rsidRDefault="00707F3D" w:rsidP="00707F3D">
            <w:pPr>
              <w:widowControl w:val="0"/>
              <w:autoSpaceDE w:val="0"/>
              <w:autoSpaceDN w:val="0"/>
              <w:adjustRightInd w:val="0"/>
              <w:ind w:left="9" w:right="-90"/>
            </w:pPr>
            <w:r>
              <w:t>0.00001 (1 X 10(-5))</w:t>
            </w:r>
          </w:p>
        </w:tc>
        <w:tc>
          <w:tcPr>
            <w:tcW w:w="270" w:type="dxa"/>
          </w:tcPr>
          <w:p w14:paraId="087CA23F" w14:textId="77777777" w:rsidR="00707F3D" w:rsidRDefault="00707F3D" w:rsidP="000B2F23">
            <w:pPr>
              <w:widowControl w:val="0"/>
              <w:autoSpaceDE w:val="0"/>
              <w:autoSpaceDN w:val="0"/>
              <w:adjustRightInd w:val="0"/>
              <w:ind w:left="-126" w:right="-99"/>
              <w:jc w:val="center"/>
            </w:pPr>
            <w:r>
              <w:t>=</w:t>
            </w:r>
          </w:p>
        </w:tc>
        <w:tc>
          <w:tcPr>
            <w:tcW w:w="4248" w:type="dxa"/>
          </w:tcPr>
          <w:p w14:paraId="3069052F" w14:textId="77777777" w:rsidR="00707F3D" w:rsidRDefault="00707F3D" w:rsidP="000B2F23">
            <w:pPr>
              <w:widowControl w:val="0"/>
              <w:autoSpaceDE w:val="0"/>
              <w:autoSpaceDN w:val="0"/>
              <w:adjustRightInd w:val="0"/>
              <w:ind w:left="-63" w:right="-72"/>
            </w:pPr>
            <w:r>
              <w:t>incremental risk of developing cancer equal to 1 in 100,000</w:t>
            </w:r>
          </w:p>
        </w:tc>
      </w:tr>
      <w:tr w:rsidR="00707F3D" w14:paraId="05EB85BE" w14:textId="77777777" w:rsidTr="00707F3D">
        <w:trPr>
          <w:trHeight w:val="360"/>
        </w:trPr>
        <w:tc>
          <w:tcPr>
            <w:tcW w:w="2178" w:type="dxa"/>
          </w:tcPr>
          <w:p w14:paraId="277990F2" w14:textId="77777777" w:rsidR="00707F3D" w:rsidRDefault="00707F3D" w:rsidP="00707F3D">
            <w:pPr>
              <w:widowControl w:val="0"/>
              <w:autoSpaceDE w:val="0"/>
              <w:autoSpaceDN w:val="0"/>
              <w:adjustRightInd w:val="0"/>
              <w:ind w:left="9" w:right="-90"/>
            </w:pPr>
            <w:proofErr w:type="spellStart"/>
            <w:r>
              <w:t>q</w:t>
            </w:r>
            <w:r>
              <w:rPr>
                <w:vertAlign w:val="subscript"/>
              </w:rPr>
              <w:t>1</w:t>
            </w:r>
            <w:proofErr w:type="spellEnd"/>
            <w:r>
              <w:t>*</w:t>
            </w:r>
          </w:p>
        </w:tc>
        <w:tc>
          <w:tcPr>
            <w:tcW w:w="270" w:type="dxa"/>
          </w:tcPr>
          <w:p w14:paraId="7DBA5DDD" w14:textId="77777777" w:rsidR="00707F3D" w:rsidRDefault="00707F3D" w:rsidP="000B2F23">
            <w:pPr>
              <w:widowControl w:val="0"/>
              <w:autoSpaceDE w:val="0"/>
              <w:autoSpaceDN w:val="0"/>
              <w:adjustRightInd w:val="0"/>
              <w:ind w:left="-126" w:right="-99"/>
              <w:jc w:val="center"/>
            </w:pPr>
            <w:r>
              <w:t>=</w:t>
            </w:r>
          </w:p>
        </w:tc>
        <w:tc>
          <w:tcPr>
            <w:tcW w:w="4248" w:type="dxa"/>
          </w:tcPr>
          <w:p w14:paraId="71AFF233" w14:textId="77777777" w:rsidR="00707F3D" w:rsidRDefault="00707F3D" w:rsidP="000B2F23">
            <w:pPr>
              <w:widowControl w:val="0"/>
              <w:autoSpaceDE w:val="0"/>
              <w:autoSpaceDN w:val="0"/>
              <w:adjustRightInd w:val="0"/>
              <w:ind w:left="-63" w:right="-72"/>
            </w:pPr>
            <w:r>
              <w:t>slope factor (mg/kg/day)</w:t>
            </w:r>
            <w:r w:rsidRPr="000B2F23">
              <w:rPr>
                <w:vertAlign w:val="superscript"/>
              </w:rPr>
              <w:t>-1</w:t>
            </w:r>
          </w:p>
        </w:tc>
      </w:tr>
    </w:tbl>
    <w:p w14:paraId="37767D33" w14:textId="77777777" w:rsidR="00271009" w:rsidRDefault="00271009" w:rsidP="00DA49A1">
      <w:pPr>
        <w:widowControl w:val="0"/>
        <w:autoSpaceDE w:val="0"/>
        <w:autoSpaceDN w:val="0"/>
        <w:adjustRightInd w:val="0"/>
      </w:pPr>
    </w:p>
    <w:p w14:paraId="57ADE9B0" w14:textId="09ECF600" w:rsidR="00271009" w:rsidRDefault="00271009" w:rsidP="0027100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Determining the Lake Michigan Basin Human Health </w:t>
      </w:r>
      <w:proofErr w:type="spellStart"/>
      <w:r>
        <w:t>Nonthreshold</w:t>
      </w:r>
      <w:proofErr w:type="spellEnd"/>
      <w:r>
        <w:t xml:space="preserve"> Criterion (</w:t>
      </w:r>
      <w:proofErr w:type="spellStart"/>
      <w:r>
        <w:t>LMHHNC</w:t>
      </w:r>
      <w:proofErr w:type="spellEnd"/>
      <w:r>
        <w:t xml:space="preserve">) or the Lake Michigan Basin Human Health </w:t>
      </w:r>
      <w:proofErr w:type="spellStart"/>
      <w:r>
        <w:t>Nonthreshold</w:t>
      </w:r>
      <w:proofErr w:type="spellEnd"/>
      <w:r>
        <w:t xml:space="preserve"> Value (</w:t>
      </w:r>
      <w:proofErr w:type="spellStart"/>
      <w:r>
        <w:t>LMHHNV</w:t>
      </w:r>
      <w:proofErr w:type="spellEnd"/>
      <w:r>
        <w:t xml:space="preserve">) </w:t>
      </w:r>
    </w:p>
    <w:p w14:paraId="45EAEED0" w14:textId="77777777" w:rsidR="00271009" w:rsidRDefault="00271009" w:rsidP="00DA49A1">
      <w:pPr>
        <w:widowControl w:val="0"/>
        <w:autoSpaceDE w:val="0"/>
        <w:autoSpaceDN w:val="0"/>
        <w:adjustRightInd w:val="0"/>
      </w:pPr>
    </w:p>
    <w:p w14:paraId="60D86E4A" w14:textId="77777777" w:rsidR="00271009" w:rsidRDefault="00271009" w:rsidP="00707F3D">
      <w:pPr>
        <w:widowControl w:val="0"/>
        <w:autoSpaceDE w:val="0"/>
        <w:autoSpaceDN w:val="0"/>
        <w:adjustRightInd w:val="0"/>
        <w:ind w:left="1440" w:firstLine="720"/>
      </w:pPr>
      <w:proofErr w:type="spellStart"/>
      <w:r>
        <w:t>LMHHNC</w:t>
      </w:r>
      <w:proofErr w:type="spellEnd"/>
      <w:r>
        <w:t xml:space="preserve"> or </w:t>
      </w:r>
      <w:proofErr w:type="spellStart"/>
      <w:r>
        <w:t>LMHHNV</w:t>
      </w:r>
      <w:proofErr w:type="spellEnd"/>
      <w:r>
        <w:t xml:space="preserve"> = </w:t>
      </w:r>
    </w:p>
    <w:p w14:paraId="6A0BE6B8" w14:textId="77777777" w:rsidR="00271009" w:rsidRDefault="00271009" w:rsidP="00DA49A1">
      <w:pPr>
        <w:widowControl w:val="0"/>
        <w:autoSpaceDE w:val="0"/>
        <w:autoSpaceDN w:val="0"/>
        <w:adjustRightInd w:val="0"/>
      </w:pPr>
    </w:p>
    <w:p w14:paraId="659F18E0" w14:textId="77777777" w:rsidR="00271009" w:rsidRDefault="000B2F23" w:rsidP="00707F3D">
      <w:pPr>
        <w:widowControl w:val="0"/>
        <w:autoSpaceDE w:val="0"/>
        <w:autoSpaceDN w:val="0"/>
        <w:adjustRightInd w:val="0"/>
        <w:ind w:left="1440" w:firstLine="720"/>
      </w:pPr>
      <w:proofErr w:type="gramStart"/>
      <w:r>
        <w:t xml:space="preserve">{ </w:t>
      </w:r>
      <w:r w:rsidR="00271009">
        <w:t>RAD</w:t>
      </w:r>
      <w:proofErr w:type="gramEnd"/>
      <w:r w:rsidR="00271009">
        <w:t xml:space="preserve"> x BW</w:t>
      </w:r>
      <w:r>
        <w:t xml:space="preserve"> }</w:t>
      </w:r>
      <w:r w:rsidR="00271009">
        <w:t xml:space="preserve"> / </w:t>
      </w:r>
      <w:r>
        <w:t>{ WC + [(</w:t>
      </w:r>
      <w:proofErr w:type="spellStart"/>
      <w:r>
        <w:t>FC</w:t>
      </w:r>
      <w:r w:rsidR="00271009" w:rsidRPr="000B2F23">
        <w:rPr>
          <w:vertAlign w:val="subscript"/>
        </w:rPr>
        <w:t>TL3</w:t>
      </w:r>
      <w:proofErr w:type="spellEnd"/>
      <w:r w:rsidR="00271009">
        <w:t xml:space="preserve"> x </w:t>
      </w:r>
      <w:proofErr w:type="spellStart"/>
      <w:r w:rsidR="00271009">
        <w:t>BAF</w:t>
      </w:r>
      <w:r w:rsidR="00271009" w:rsidRPr="000B2F23">
        <w:rPr>
          <w:vertAlign w:val="subscript"/>
        </w:rPr>
        <w:t>HHTL3</w:t>
      </w:r>
      <w:proofErr w:type="spellEnd"/>
      <w:r w:rsidR="00271009">
        <w:t>) + (</w:t>
      </w:r>
      <w:proofErr w:type="spellStart"/>
      <w:r w:rsidR="00271009">
        <w:t>FC</w:t>
      </w:r>
      <w:r w:rsidR="00271009" w:rsidRPr="000B2F23">
        <w:rPr>
          <w:vertAlign w:val="subscript"/>
        </w:rPr>
        <w:t>TL4</w:t>
      </w:r>
      <w:proofErr w:type="spellEnd"/>
      <w:r w:rsidR="00271009">
        <w:t xml:space="preserve"> x </w:t>
      </w:r>
      <w:proofErr w:type="spellStart"/>
      <w:r w:rsidR="00271009">
        <w:t>BAF</w:t>
      </w:r>
      <w:r w:rsidR="00271009" w:rsidRPr="000B2F23">
        <w:rPr>
          <w:vertAlign w:val="subscript"/>
        </w:rPr>
        <w:t>HHTL4</w:t>
      </w:r>
      <w:proofErr w:type="spellEnd"/>
      <w:r w:rsidR="00271009">
        <w:t xml:space="preserve">)] </w:t>
      </w:r>
      <w:r>
        <w:t>}</w:t>
      </w:r>
    </w:p>
    <w:p w14:paraId="238A4921" w14:textId="77777777" w:rsidR="00271009" w:rsidRDefault="00271009" w:rsidP="00DA49A1">
      <w:pPr>
        <w:widowControl w:val="0"/>
        <w:autoSpaceDE w:val="0"/>
        <w:autoSpaceDN w:val="0"/>
        <w:adjustRightInd w:val="0"/>
      </w:pPr>
    </w:p>
    <w:p w14:paraId="0B244538" w14:textId="77777777" w:rsidR="00271009" w:rsidRDefault="00271009" w:rsidP="00707F3D">
      <w:pPr>
        <w:widowControl w:val="0"/>
        <w:autoSpaceDE w:val="0"/>
        <w:autoSpaceDN w:val="0"/>
        <w:adjustRightInd w:val="0"/>
        <w:ind w:left="1440"/>
      </w:pPr>
      <w:r>
        <w:t xml:space="preserve">Where: </w:t>
      </w:r>
    </w:p>
    <w:p w14:paraId="09801ABD" w14:textId="77777777" w:rsidR="00271009" w:rsidRDefault="00271009" w:rsidP="00DA49A1">
      <w:pPr>
        <w:widowControl w:val="0"/>
        <w:autoSpaceDE w:val="0"/>
        <w:autoSpaceDN w:val="0"/>
        <w:adjustRightInd w:val="0"/>
      </w:pPr>
    </w:p>
    <w:tbl>
      <w:tblPr>
        <w:tblW w:w="0" w:type="auto"/>
        <w:tblInd w:w="2151" w:type="dxa"/>
        <w:tblLook w:val="0000" w:firstRow="0" w:lastRow="0" w:firstColumn="0" w:lastColumn="0" w:noHBand="0" w:noVBand="0"/>
      </w:tblPr>
      <w:tblGrid>
        <w:gridCol w:w="1230"/>
        <w:gridCol w:w="277"/>
        <w:gridCol w:w="5918"/>
      </w:tblGrid>
      <w:tr w:rsidR="000B2F23" w14:paraId="7C8FE04F" w14:textId="77777777" w:rsidTr="00707F3D">
        <w:trPr>
          <w:trHeight w:val="414"/>
        </w:trPr>
        <w:tc>
          <w:tcPr>
            <w:tcW w:w="7425" w:type="dxa"/>
            <w:gridSpan w:val="3"/>
          </w:tcPr>
          <w:p w14:paraId="128E6A47" w14:textId="77777777" w:rsidR="000B2F23" w:rsidRDefault="000B2F23" w:rsidP="00707F3D">
            <w:pPr>
              <w:widowControl w:val="0"/>
              <w:autoSpaceDE w:val="0"/>
              <w:autoSpaceDN w:val="0"/>
              <w:adjustRightInd w:val="0"/>
              <w:ind w:right="-72"/>
            </w:pPr>
            <w:proofErr w:type="spellStart"/>
            <w:r>
              <w:t>LMHHNC</w:t>
            </w:r>
            <w:proofErr w:type="spellEnd"/>
            <w:r>
              <w:t xml:space="preserve"> or </w:t>
            </w:r>
            <w:proofErr w:type="spellStart"/>
            <w:r>
              <w:t>LMHHNV</w:t>
            </w:r>
            <w:proofErr w:type="spellEnd"/>
            <w:r>
              <w:t xml:space="preserve"> is in milligrams per liter (mg/L)</w:t>
            </w:r>
          </w:p>
        </w:tc>
      </w:tr>
      <w:tr w:rsidR="000B2F23" w14:paraId="645E87B7" w14:textId="77777777" w:rsidTr="00707F3D">
        <w:trPr>
          <w:trHeight w:val="1215"/>
        </w:trPr>
        <w:tc>
          <w:tcPr>
            <w:tcW w:w="1214" w:type="dxa"/>
          </w:tcPr>
          <w:p w14:paraId="369D3195" w14:textId="77777777" w:rsidR="000B2F23" w:rsidRDefault="000B2F23" w:rsidP="00707F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RAD</w:t>
            </w:r>
          </w:p>
        </w:tc>
        <w:tc>
          <w:tcPr>
            <w:tcW w:w="262" w:type="dxa"/>
          </w:tcPr>
          <w:p w14:paraId="4783F6C6" w14:textId="77777777" w:rsidR="000B2F23" w:rsidRDefault="000B2F23" w:rsidP="00707F3D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>
              <w:t>=</w:t>
            </w:r>
          </w:p>
        </w:tc>
        <w:tc>
          <w:tcPr>
            <w:tcW w:w="5949" w:type="dxa"/>
          </w:tcPr>
          <w:p w14:paraId="2C9ED502" w14:textId="62A620C2" w:rsidR="000B2F23" w:rsidRDefault="00550B68" w:rsidP="00707F3D">
            <w:pPr>
              <w:widowControl w:val="0"/>
              <w:autoSpaceDE w:val="0"/>
              <w:autoSpaceDN w:val="0"/>
              <w:adjustRightInd w:val="0"/>
              <w:ind w:right="-72"/>
            </w:pPr>
            <w:r>
              <w:t>risk-associated</w:t>
            </w:r>
            <w:r w:rsidR="000B2F23">
              <w:t xml:space="preserve"> dose of a substance or combination of substances in milligrams per day (mg/d) which is associated with a lifetime cancer risk level equal to a ratio of 1 to 100,000</w:t>
            </w:r>
          </w:p>
        </w:tc>
      </w:tr>
      <w:tr w:rsidR="000B2F23" w14:paraId="79EE01D0" w14:textId="77777777" w:rsidTr="00707F3D">
        <w:trPr>
          <w:trHeight w:val="387"/>
        </w:trPr>
        <w:tc>
          <w:tcPr>
            <w:tcW w:w="1214" w:type="dxa"/>
          </w:tcPr>
          <w:p w14:paraId="19895717" w14:textId="77777777" w:rsidR="000B2F23" w:rsidRDefault="000B2F23" w:rsidP="00707F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BW</w:t>
            </w:r>
          </w:p>
        </w:tc>
        <w:tc>
          <w:tcPr>
            <w:tcW w:w="262" w:type="dxa"/>
          </w:tcPr>
          <w:p w14:paraId="44DEDE81" w14:textId="77777777" w:rsidR="000B2F23" w:rsidRDefault="000B2F23" w:rsidP="00707F3D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>
              <w:t>=</w:t>
            </w:r>
          </w:p>
        </w:tc>
        <w:tc>
          <w:tcPr>
            <w:tcW w:w="5949" w:type="dxa"/>
          </w:tcPr>
          <w:p w14:paraId="350AC9D7" w14:textId="77777777" w:rsidR="000B2F23" w:rsidRDefault="000B2F23" w:rsidP="00707F3D">
            <w:pPr>
              <w:widowControl w:val="0"/>
              <w:autoSpaceDE w:val="0"/>
              <w:autoSpaceDN w:val="0"/>
              <w:adjustRightInd w:val="0"/>
              <w:ind w:right="-72"/>
            </w:pPr>
            <w:r>
              <w:t>weight of an average human (BW = 70 kg)</w:t>
            </w:r>
          </w:p>
        </w:tc>
      </w:tr>
      <w:tr w:rsidR="000B2F23" w14:paraId="31032A36" w14:textId="77777777" w:rsidTr="00707F3D">
        <w:trPr>
          <w:trHeight w:val="1521"/>
        </w:trPr>
        <w:tc>
          <w:tcPr>
            <w:tcW w:w="1214" w:type="dxa"/>
          </w:tcPr>
          <w:p w14:paraId="3AC8780E" w14:textId="77777777" w:rsidR="000B2F23" w:rsidRDefault="000B2F23" w:rsidP="00707F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WC</w:t>
            </w:r>
          </w:p>
        </w:tc>
        <w:tc>
          <w:tcPr>
            <w:tcW w:w="262" w:type="dxa"/>
          </w:tcPr>
          <w:p w14:paraId="37B295B7" w14:textId="77777777" w:rsidR="000B2F23" w:rsidRDefault="000B2F23" w:rsidP="00707F3D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>
              <w:t>=</w:t>
            </w:r>
          </w:p>
        </w:tc>
        <w:tc>
          <w:tcPr>
            <w:tcW w:w="5949" w:type="dxa"/>
          </w:tcPr>
          <w:p w14:paraId="59266525" w14:textId="77777777" w:rsidR="000B2F23" w:rsidRDefault="000B2F23" w:rsidP="00707F3D">
            <w:pPr>
              <w:widowControl w:val="0"/>
              <w:autoSpaceDE w:val="0"/>
              <w:autoSpaceDN w:val="0"/>
              <w:adjustRightInd w:val="0"/>
              <w:ind w:right="-72"/>
            </w:pPr>
            <w:r>
              <w:t>per capita water consumption for surface waters classified as public water supplies = two liters/day, or per capita incidental daily water ingestion for surface waters not used as human drinking water sources = 0.01 liters/day</w:t>
            </w:r>
          </w:p>
        </w:tc>
      </w:tr>
      <w:tr w:rsidR="000B2F23" w14:paraId="71F03FA1" w14:textId="77777777" w:rsidTr="00707F3D">
        <w:trPr>
          <w:trHeight w:val="660"/>
        </w:trPr>
        <w:tc>
          <w:tcPr>
            <w:tcW w:w="1214" w:type="dxa"/>
          </w:tcPr>
          <w:p w14:paraId="6177376D" w14:textId="77777777" w:rsidR="000B2F23" w:rsidRPr="000F7FD4" w:rsidRDefault="000B2F23" w:rsidP="00707F3D">
            <w:pPr>
              <w:widowControl w:val="0"/>
              <w:autoSpaceDE w:val="0"/>
              <w:autoSpaceDN w:val="0"/>
              <w:adjustRightInd w:val="0"/>
              <w:jc w:val="both"/>
              <w:rPr>
                <w:vertAlign w:val="subscript"/>
              </w:rPr>
            </w:pPr>
            <w:proofErr w:type="spellStart"/>
            <w:r>
              <w:t>FC</w:t>
            </w:r>
            <w:r>
              <w:rPr>
                <w:vertAlign w:val="subscript"/>
              </w:rPr>
              <w:t>TL3</w:t>
            </w:r>
            <w:proofErr w:type="spellEnd"/>
          </w:p>
        </w:tc>
        <w:tc>
          <w:tcPr>
            <w:tcW w:w="262" w:type="dxa"/>
          </w:tcPr>
          <w:p w14:paraId="35963A53" w14:textId="77777777" w:rsidR="000B2F23" w:rsidRDefault="000B2F23" w:rsidP="00707F3D">
            <w:pPr>
              <w:widowControl w:val="0"/>
              <w:autoSpaceDE w:val="0"/>
              <w:autoSpaceDN w:val="0"/>
              <w:adjustRightInd w:val="0"/>
              <w:ind w:left="-99" w:right="-75"/>
              <w:jc w:val="center"/>
            </w:pPr>
            <w:r>
              <w:t>=</w:t>
            </w:r>
          </w:p>
        </w:tc>
        <w:tc>
          <w:tcPr>
            <w:tcW w:w="5949" w:type="dxa"/>
          </w:tcPr>
          <w:p w14:paraId="5F4840F1" w14:textId="353032CB" w:rsidR="000B2F23" w:rsidRDefault="000B2F23" w:rsidP="00707F3D">
            <w:pPr>
              <w:widowControl w:val="0"/>
              <w:autoSpaceDE w:val="0"/>
              <w:autoSpaceDN w:val="0"/>
              <w:adjustRightInd w:val="0"/>
              <w:ind w:left="-99" w:right="-72"/>
            </w:pPr>
            <w:r>
              <w:t>mean consumption of trophic level 3 of regionally caught freshwater fish = 0.0036 kg/day</w:t>
            </w:r>
          </w:p>
        </w:tc>
      </w:tr>
      <w:tr w:rsidR="000B2F23" w14:paraId="23574DEE" w14:textId="77777777" w:rsidTr="00707F3D">
        <w:trPr>
          <w:trHeight w:val="603"/>
        </w:trPr>
        <w:tc>
          <w:tcPr>
            <w:tcW w:w="1214" w:type="dxa"/>
          </w:tcPr>
          <w:p w14:paraId="28C5FAC7" w14:textId="77777777" w:rsidR="000B2F23" w:rsidRPr="000F7FD4" w:rsidRDefault="000B2F23" w:rsidP="00707F3D">
            <w:pPr>
              <w:widowControl w:val="0"/>
              <w:autoSpaceDE w:val="0"/>
              <w:autoSpaceDN w:val="0"/>
              <w:adjustRightInd w:val="0"/>
              <w:jc w:val="both"/>
              <w:rPr>
                <w:vertAlign w:val="subscript"/>
              </w:rPr>
            </w:pPr>
            <w:proofErr w:type="spellStart"/>
            <w:r>
              <w:t>FC</w:t>
            </w:r>
            <w:r>
              <w:rPr>
                <w:vertAlign w:val="subscript"/>
              </w:rPr>
              <w:t>TL4</w:t>
            </w:r>
            <w:proofErr w:type="spellEnd"/>
          </w:p>
        </w:tc>
        <w:tc>
          <w:tcPr>
            <w:tcW w:w="262" w:type="dxa"/>
          </w:tcPr>
          <w:p w14:paraId="4E325E5D" w14:textId="77777777" w:rsidR="000B2F23" w:rsidRDefault="000B2F23" w:rsidP="00707F3D">
            <w:pPr>
              <w:widowControl w:val="0"/>
              <w:autoSpaceDE w:val="0"/>
              <w:autoSpaceDN w:val="0"/>
              <w:adjustRightInd w:val="0"/>
              <w:ind w:left="-99" w:right="-75"/>
              <w:jc w:val="center"/>
            </w:pPr>
            <w:r>
              <w:t>=</w:t>
            </w:r>
          </w:p>
        </w:tc>
        <w:tc>
          <w:tcPr>
            <w:tcW w:w="5949" w:type="dxa"/>
          </w:tcPr>
          <w:p w14:paraId="7D5AE6DB" w14:textId="77777777" w:rsidR="000B2F23" w:rsidRDefault="000B2F23" w:rsidP="00707F3D">
            <w:pPr>
              <w:widowControl w:val="0"/>
              <w:autoSpaceDE w:val="0"/>
              <w:autoSpaceDN w:val="0"/>
              <w:adjustRightInd w:val="0"/>
              <w:ind w:left="-99" w:right="-72"/>
            </w:pPr>
            <w:r>
              <w:t>mean consumption of trophic level 4 of regionally caught freshwater fish = 0.0114 kg/day</w:t>
            </w:r>
          </w:p>
        </w:tc>
      </w:tr>
      <w:tr w:rsidR="000B2F23" w14:paraId="1DD50848" w14:textId="77777777" w:rsidTr="00707F3D">
        <w:trPr>
          <w:trHeight w:val="600"/>
        </w:trPr>
        <w:tc>
          <w:tcPr>
            <w:tcW w:w="1214" w:type="dxa"/>
          </w:tcPr>
          <w:p w14:paraId="67556C5D" w14:textId="77777777" w:rsidR="000B2F23" w:rsidRPr="000F7FD4" w:rsidRDefault="000B2F23" w:rsidP="00707F3D">
            <w:pPr>
              <w:widowControl w:val="0"/>
              <w:autoSpaceDE w:val="0"/>
              <w:autoSpaceDN w:val="0"/>
              <w:adjustRightInd w:val="0"/>
              <w:jc w:val="both"/>
              <w:rPr>
                <w:vertAlign w:val="subscript"/>
              </w:rPr>
            </w:pPr>
            <w:proofErr w:type="spellStart"/>
            <w:r>
              <w:t>BAF</w:t>
            </w:r>
            <w:r>
              <w:rPr>
                <w:vertAlign w:val="subscript"/>
              </w:rPr>
              <w:t>HHTL3</w:t>
            </w:r>
            <w:proofErr w:type="spellEnd"/>
            <w:r>
              <w:rPr>
                <w:vertAlign w:val="subscript"/>
              </w:rPr>
              <w:t xml:space="preserve">, </w:t>
            </w:r>
            <w:proofErr w:type="spellStart"/>
            <w:r>
              <w:t>BAF</w:t>
            </w:r>
            <w:r>
              <w:rPr>
                <w:vertAlign w:val="subscript"/>
              </w:rPr>
              <w:t>HHTL4</w:t>
            </w:r>
            <w:proofErr w:type="spellEnd"/>
          </w:p>
        </w:tc>
        <w:tc>
          <w:tcPr>
            <w:tcW w:w="262" w:type="dxa"/>
          </w:tcPr>
          <w:p w14:paraId="532B21DF" w14:textId="77777777" w:rsidR="000B2F23" w:rsidRDefault="000B2F23" w:rsidP="00707F3D">
            <w:pPr>
              <w:widowControl w:val="0"/>
              <w:autoSpaceDE w:val="0"/>
              <w:autoSpaceDN w:val="0"/>
              <w:adjustRightInd w:val="0"/>
              <w:ind w:left="-99" w:right="-75"/>
              <w:jc w:val="center"/>
            </w:pPr>
            <w:r>
              <w:t>=</w:t>
            </w:r>
          </w:p>
        </w:tc>
        <w:tc>
          <w:tcPr>
            <w:tcW w:w="5949" w:type="dxa"/>
          </w:tcPr>
          <w:p w14:paraId="38BF4C0B" w14:textId="62B62A1B" w:rsidR="000B2F23" w:rsidRDefault="000B2F23" w:rsidP="00707F3D">
            <w:pPr>
              <w:widowControl w:val="0"/>
              <w:autoSpaceDE w:val="0"/>
              <w:autoSpaceDN w:val="0"/>
              <w:adjustRightInd w:val="0"/>
              <w:ind w:left="-99" w:right="-72"/>
            </w:pPr>
            <w:r>
              <w:t>bioaccumulation factor for trophic levels 3 and 4 as derived in Section 302.570</w:t>
            </w:r>
          </w:p>
        </w:tc>
      </w:tr>
    </w:tbl>
    <w:p w14:paraId="10AB742C" w14:textId="77777777" w:rsidR="00271009" w:rsidRDefault="00271009" w:rsidP="00DA49A1">
      <w:pPr>
        <w:widowControl w:val="0"/>
        <w:autoSpaceDE w:val="0"/>
        <w:autoSpaceDN w:val="0"/>
        <w:adjustRightInd w:val="0"/>
      </w:pPr>
    </w:p>
    <w:p w14:paraId="1C947070" w14:textId="3D46A6CB" w:rsidR="00271009" w:rsidRDefault="00707F3D" w:rsidP="00271009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550B68">
        <w:t>7</w:t>
      </w:r>
      <w:r>
        <w:t xml:space="preserve"> Ill. Reg. </w:t>
      </w:r>
      <w:r w:rsidR="002E07F5">
        <w:t>4437</w:t>
      </w:r>
      <w:r>
        <w:t xml:space="preserve">, effective </w:t>
      </w:r>
      <w:r w:rsidR="002E07F5">
        <w:t>March 23, 2023</w:t>
      </w:r>
      <w:r>
        <w:t>)</w:t>
      </w:r>
    </w:p>
    <w:sectPr w:rsidR="00271009" w:rsidSect="002710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1009"/>
    <w:rsid w:val="000B2F23"/>
    <w:rsid w:val="000F7FD4"/>
    <w:rsid w:val="00164F70"/>
    <w:rsid w:val="00271009"/>
    <w:rsid w:val="002B0269"/>
    <w:rsid w:val="002E07F5"/>
    <w:rsid w:val="00374E17"/>
    <w:rsid w:val="00400A23"/>
    <w:rsid w:val="00550B68"/>
    <w:rsid w:val="005C3366"/>
    <w:rsid w:val="00707F3D"/>
    <w:rsid w:val="008A713B"/>
    <w:rsid w:val="00B50A96"/>
    <w:rsid w:val="00C74102"/>
    <w:rsid w:val="00D37337"/>
    <w:rsid w:val="00D42871"/>
    <w:rsid w:val="00DA49A1"/>
    <w:rsid w:val="00EE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D478F19"/>
  <w15:docId w15:val="{71547D27-ADA0-4A70-B124-82972BE3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4</cp:revision>
  <dcterms:created xsi:type="dcterms:W3CDTF">2023-04-05T18:16:00Z</dcterms:created>
  <dcterms:modified xsi:type="dcterms:W3CDTF">2023-04-07T22:49:00Z</dcterms:modified>
</cp:coreProperties>
</file>