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33" w:rsidRDefault="00D80633" w:rsidP="00D806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633" w:rsidRDefault="00D80633" w:rsidP="00D80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187.300  Stakeholder Involvement</w:t>
      </w:r>
      <w:r>
        <w:t xml:space="preserve"> </w:t>
      </w:r>
    </w:p>
    <w:p w:rsidR="00D80633" w:rsidRDefault="00D80633" w:rsidP="00D80633">
      <w:pPr>
        <w:widowControl w:val="0"/>
        <w:autoSpaceDE w:val="0"/>
        <w:autoSpaceDN w:val="0"/>
        <w:adjustRightInd w:val="0"/>
      </w:pPr>
    </w:p>
    <w:p w:rsidR="00D80633" w:rsidRDefault="00D80633" w:rsidP="00D80633">
      <w:pPr>
        <w:widowControl w:val="0"/>
        <w:autoSpaceDE w:val="0"/>
        <w:autoSpaceDN w:val="0"/>
        <w:adjustRightInd w:val="0"/>
      </w:pPr>
      <w:r>
        <w:t xml:space="preserve">An EMSA shall provide for productive stakeholder involvement in a pilot project's development and implementation.  The nature and extent of stakeholder involvement will be determined on a case by case basis, and will be fully described in an EMSA. </w:t>
      </w:r>
    </w:p>
    <w:sectPr w:rsidR="00D80633" w:rsidSect="00D80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633"/>
    <w:rsid w:val="005B3752"/>
    <w:rsid w:val="005C3366"/>
    <w:rsid w:val="008E6CB3"/>
    <w:rsid w:val="00A00241"/>
    <w:rsid w:val="00D8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