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FC" w:rsidRDefault="00A411FC" w:rsidP="00A41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0CF" w:rsidRDefault="00A411FC">
      <w:pPr>
        <w:pStyle w:val="JCARMainSourceNote"/>
      </w:pPr>
      <w:r>
        <w:t>SOURCE:  Adopted at 5 Ill. Reg.</w:t>
      </w:r>
      <w:r w:rsidR="00F010CF">
        <w:t xml:space="preserve"> 6341, effective June 2, 1981; amended at 3</w:t>
      </w:r>
      <w:r w:rsidR="00DC3D6B">
        <w:t>5</w:t>
      </w:r>
      <w:r w:rsidR="00F010CF">
        <w:t xml:space="preserve"> Ill. Reg. </w:t>
      </w:r>
      <w:r w:rsidR="001A6F8C">
        <w:t>6161</w:t>
      </w:r>
      <w:r w:rsidR="00F010CF">
        <w:t xml:space="preserve">, effective </w:t>
      </w:r>
      <w:r w:rsidR="00E74CE7">
        <w:t>March 2</w:t>
      </w:r>
      <w:r w:rsidR="0020557A">
        <w:t>2</w:t>
      </w:r>
      <w:r w:rsidR="00E74CE7">
        <w:t>, 2011</w:t>
      </w:r>
      <w:r w:rsidR="00F010CF">
        <w:t>.</w:t>
      </w:r>
    </w:p>
    <w:sectPr w:rsidR="00F010CF" w:rsidSect="00A41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1FC"/>
    <w:rsid w:val="001A6F8C"/>
    <w:rsid w:val="001F16AD"/>
    <w:rsid w:val="0020557A"/>
    <w:rsid w:val="004C628B"/>
    <w:rsid w:val="005C3366"/>
    <w:rsid w:val="00660E07"/>
    <w:rsid w:val="00841D6D"/>
    <w:rsid w:val="00A411FC"/>
    <w:rsid w:val="00DC3D6B"/>
    <w:rsid w:val="00E74CE7"/>
    <w:rsid w:val="00F0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0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0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