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59" w:rsidRDefault="00147559" w:rsidP="00147559">
      <w:pPr>
        <w:widowControl w:val="0"/>
        <w:autoSpaceDE w:val="0"/>
        <w:autoSpaceDN w:val="0"/>
        <w:adjustRightInd w:val="0"/>
      </w:pPr>
    </w:p>
    <w:p w:rsidR="00147559" w:rsidRDefault="00147559" w:rsidP="00147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130.300  Applicability</w:t>
      </w:r>
      <w:r>
        <w:t xml:space="preserve"> </w:t>
      </w:r>
    </w:p>
    <w:p w:rsidR="00147559" w:rsidRDefault="00147559" w:rsidP="00147559">
      <w:pPr>
        <w:widowControl w:val="0"/>
        <w:autoSpaceDE w:val="0"/>
        <w:autoSpaceDN w:val="0"/>
        <w:adjustRightInd w:val="0"/>
      </w:pPr>
    </w:p>
    <w:p w:rsidR="00147559" w:rsidRDefault="00147559" w:rsidP="00147559">
      <w:pPr>
        <w:widowControl w:val="0"/>
        <w:autoSpaceDE w:val="0"/>
        <w:autoSpaceDN w:val="0"/>
        <w:adjustRightInd w:val="0"/>
      </w:pPr>
      <w:r>
        <w:t xml:space="preserve">Any article that is claimed or determined to represent a trade secret </w:t>
      </w:r>
      <w:r w:rsidR="007049D1">
        <w:t>under</w:t>
      </w:r>
      <w:r>
        <w:t xml:space="preserve"> Subpart B must be protected from unauthorized disclosure </w:t>
      </w:r>
      <w:r w:rsidR="007049D1">
        <w:t>under</w:t>
      </w:r>
      <w:r>
        <w:t xml:space="preserve"> this Subpart. </w:t>
      </w:r>
    </w:p>
    <w:p w:rsidR="007049D1" w:rsidRDefault="007049D1" w:rsidP="00147559">
      <w:pPr>
        <w:widowControl w:val="0"/>
        <w:autoSpaceDE w:val="0"/>
        <w:autoSpaceDN w:val="0"/>
        <w:adjustRightInd w:val="0"/>
      </w:pPr>
    </w:p>
    <w:p w:rsidR="007049D1" w:rsidRDefault="007049D1" w:rsidP="00BF3AD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0B2A1F">
        <w:t>10190</w:t>
      </w:r>
      <w:r>
        <w:t xml:space="preserve">, effective </w:t>
      </w:r>
      <w:bookmarkStart w:id="0" w:name="_GoBack"/>
      <w:r w:rsidR="000B2A1F">
        <w:t>July 5, 2017</w:t>
      </w:r>
      <w:bookmarkEnd w:id="0"/>
      <w:r>
        <w:t>)</w:t>
      </w:r>
    </w:p>
    <w:sectPr w:rsidR="007049D1" w:rsidSect="00147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559"/>
    <w:rsid w:val="000B2A1F"/>
    <w:rsid w:val="00147559"/>
    <w:rsid w:val="00355E20"/>
    <w:rsid w:val="005527B5"/>
    <w:rsid w:val="00584827"/>
    <w:rsid w:val="005C3366"/>
    <w:rsid w:val="007049D1"/>
    <w:rsid w:val="00B51946"/>
    <w:rsid w:val="00BF36C9"/>
    <w:rsid w:val="00BF3ADD"/>
    <w:rsid w:val="00D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84A71B-0BC0-4048-BD91-B716736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