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1C" w:rsidRDefault="00837A1C" w:rsidP="00837A1C">
      <w:pPr>
        <w:widowControl w:val="0"/>
        <w:autoSpaceDE w:val="0"/>
        <w:autoSpaceDN w:val="0"/>
        <w:adjustRightInd w:val="0"/>
      </w:pPr>
      <w:bookmarkStart w:id="0" w:name="_GoBack"/>
      <w:bookmarkEnd w:id="0"/>
    </w:p>
    <w:p w:rsidR="00837A1C" w:rsidRDefault="00837A1C" w:rsidP="00837A1C">
      <w:pPr>
        <w:widowControl w:val="0"/>
        <w:autoSpaceDE w:val="0"/>
        <w:autoSpaceDN w:val="0"/>
        <w:adjustRightInd w:val="0"/>
      </w:pPr>
      <w:r>
        <w:rPr>
          <w:b/>
          <w:bCs/>
        </w:rPr>
        <w:t>Section 2775.30  Participant Eligibility</w:t>
      </w:r>
      <w:r>
        <w:t xml:space="preserve"> </w:t>
      </w:r>
    </w:p>
    <w:p w:rsidR="00837A1C" w:rsidRDefault="00837A1C" w:rsidP="00837A1C">
      <w:pPr>
        <w:widowControl w:val="0"/>
        <w:autoSpaceDE w:val="0"/>
        <w:autoSpaceDN w:val="0"/>
        <w:adjustRightInd w:val="0"/>
      </w:pPr>
    </w:p>
    <w:p w:rsidR="00837A1C" w:rsidRDefault="00837A1C" w:rsidP="00837A1C">
      <w:pPr>
        <w:widowControl w:val="0"/>
        <w:autoSpaceDE w:val="0"/>
        <w:autoSpaceDN w:val="0"/>
        <w:adjustRightInd w:val="0"/>
        <w:ind w:left="1440" w:hanging="720"/>
      </w:pPr>
      <w:r>
        <w:t>a)</w:t>
      </w:r>
      <w:r>
        <w:tab/>
        <w:t xml:space="preserve">The purchaser or qualified beneficiary must have been a resident of the State of Illinois for twelve continuous full months on the date of the application.  Proof of residency shall be submitted to ISAC upon request.  In the event either a new purchaser or new beneficiary is named pursuant to the terms of the contract, neither the new purchaser nor new beneficiary need be a resident of Illinois. (See Section 2775.50(e).) </w:t>
      </w:r>
    </w:p>
    <w:p w:rsidR="00FE36C6" w:rsidRDefault="00FE36C6" w:rsidP="00837A1C">
      <w:pPr>
        <w:widowControl w:val="0"/>
        <w:autoSpaceDE w:val="0"/>
        <w:autoSpaceDN w:val="0"/>
        <w:adjustRightInd w:val="0"/>
        <w:ind w:left="1440" w:hanging="720"/>
      </w:pPr>
    </w:p>
    <w:p w:rsidR="00837A1C" w:rsidRDefault="00837A1C" w:rsidP="00837A1C">
      <w:pPr>
        <w:widowControl w:val="0"/>
        <w:autoSpaceDE w:val="0"/>
        <w:autoSpaceDN w:val="0"/>
        <w:adjustRightInd w:val="0"/>
        <w:ind w:left="1440" w:hanging="720"/>
      </w:pPr>
      <w:r>
        <w:t>b)</w:t>
      </w:r>
      <w:r>
        <w:tab/>
        <w:t xml:space="preserve">For a purchaser, a qualified beneficiary, the parent or legal guardian of a qualified beneficiary, or a member of the family of a qualified beneficiary, evidence of residency may be provided by documentation consistent with the requirements of 23 Ill. Adm. Code 2700.50(g)(3). </w:t>
      </w:r>
    </w:p>
    <w:p w:rsidR="00FE36C6" w:rsidRDefault="00FE36C6" w:rsidP="00837A1C">
      <w:pPr>
        <w:widowControl w:val="0"/>
        <w:autoSpaceDE w:val="0"/>
        <w:autoSpaceDN w:val="0"/>
        <w:adjustRightInd w:val="0"/>
        <w:ind w:left="1440" w:hanging="720"/>
      </w:pPr>
    </w:p>
    <w:p w:rsidR="00837A1C" w:rsidRDefault="00837A1C" w:rsidP="00837A1C">
      <w:pPr>
        <w:widowControl w:val="0"/>
        <w:autoSpaceDE w:val="0"/>
        <w:autoSpaceDN w:val="0"/>
        <w:adjustRightInd w:val="0"/>
        <w:ind w:left="1440" w:hanging="720"/>
      </w:pPr>
      <w:r>
        <w:t>c)</w:t>
      </w:r>
      <w:r>
        <w:tab/>
        <w:t xml:space="preserve">For the purpose of establishing the residency status of a minor child as a qualified beneficiary, a progress report from the child beneficiary's day care center, preschool, or other school of attendance indicating twelve months of residency in Illinois will also be considered sufficient evidence. </w:t>
      </w:r>
    </w:p>
    <w:p w:rsidR="00FE36C6" w:rsidRDefault="00FE36C6" w:rsidP="00837A1C">
      <w:pPr>
        <w:widowControl w:val="0"/>
        <w:autoSpaceDE w:val="0"/>
        <w:autoSpaceDN w:val="0"/>
        <w:adjustRightInd w:val="0"/>
        <w:ind w:left="1440" w:hanging="720"/>
      </w:pPr>
    </w:p>
    <w:p w:rsidR="00837A1C" w:rsidRDefault="00837A1C" w:rsidP="00837A1C">
      <w:pPr>
        <w:widowControl w:val="0"/>
        <w:autoSpaceDE w:val="0"/>
        <w:autoSpaceDN w:val="0"/>
        <w:adjustRightInd w:val="0"/>
        <w:ind w:left="1440" w:hanging="720"/>
      </w:pPr>
      <w:r>
        <w:t>d)</w:t>
      </w:r>
      <w:r>
        <w:tab/>
        <w:t xml:space="preserve">In the absence of other proof of residency for the qualified beneficiary, the parents' or legal guardians' residency shall be determinative. </w:t>
      </w:r>
    </w:p>
    <w:p w:rsidR="00FE36C6" w:rsidRDefault="00FE36C6" w:rsidP="00837A1C">
      <w:pPr>
        <w:widowControl w:val="0"/>
        <w:autoSpaceDE w:val="0"/>
        <w:autoSpaceDN w:val="0"/>
        <w:adjustRightInd w:val="0"/>
        <w:ind w:left="1440" w:hanging="720"/>
      </w:pPr>
    </w:p>
    <w:p w:rsidR="00837A1C" w:rsidRDefault="00837A1C" w:rsidP="00837A1C">
      <w:pPr>
        <w:widowControl w:val="0"/>
        <w:autoSpaceDE w:val="0"/>
        <w:autoSpaceDN w:val="0"/>
        <w:adjustRightInd w:val="0"/>
        <w:ind w:left="1440" w:hanging="720"/>
      </w:pPr>
      <w:r>
        <w:t>e)</w:t>
      </w:r>
      <w:r>
        <w:tab/>
        <w:t xml:space="preserve">There is no age limit with regard to the qualified beneficiary of an Illinois prepaid tuition contract. </w:t>
      </w:r>
    </w:p>
    <w:p w:rsidR="00837A1C" w:rsidRDefault="00837A1C" w:rsidP="00837A1C">
      <w:pPr>
        <w:widowControl w:val="0"/>
        <w:autoSpaceDE w:val="0"/>
        <w:autoSpaceDN w:val="0"/>
        <w:adjustRightInd w:val="0"/>
        <w:ind w:left="1440" w:hanging="720"/>
      </w:pPr>
    </w:p>
    <w:p w:rsidR="00837A1C" w:rsidRDefault="00837A1C" w:rsidP="00837A1C">
      <w:pPr>
        <w:widowControl w:val="0"/>
        <w:autoSpaceDE w:val="0"/>
        <w:autoSpaceDN w:val="0"/>
        <w:adjustRightInd w:val="0"/>
        <w:ind w:left="1440" w:hanging="720"/>
      </w:pPr>
      <w:r>
        <w:t xml:space="preserve">(Source:  Amended at 25 Ill. Reg. 8410, effective July 1, 2001) </w:t>
      </w:r>
    </w:p>
    <w:sectPr w:rsidR="00837A1C" w:rsidSect="00837A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A1C"/>
    <w:rsid w:val="005256F1"/>
    <w:rsid w:val="005C3366"/>
    <w:rsid w:val="007E003E"/>
    <w:rsid w:val="00837A1C"/>
    <w:rsid w:val="00FE36C6"/>
    <w:rsid w:val="00FE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2775</vt:lpstr>
    </vt:vector>
  </TitlesOfParts>
  <Company>State of Illinois</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