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BD" w:rsidRDefault="00B158BD" w:rsidP="00B158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2F82" w:rsidRDefault="00B158BD">
      <w:pPr>
        <w:pStyle w:val="JCARMainSourceNote"/>
      </w:pPr>
      <w:r>
        <w:t>SOURCE:  Amended and effective April 15, 1976; repealed at 8 Ill. Reg. 16816, effective August 19, 1984; new rules adopted at 9 Ill. Reg. 107</w:t>
      </w:r>
      <w:r w:rsidR="00D42F82">
        <w:t xml:space="preserve">1, effective January 16, 1985; amended at 31 Ill. Reg. </w:t>
      </w:r>
      <w:r w:rsidR="007F4CE4">
        <w:t>12580</w:t>
      </w:r>
      <w:r w:rsidR="00D42F82">
        <w:t xml:space="preserve">, effective </w:t>
      </w:r>
      <w:r w:rsidR="007F4CE4">
        <w:t>August 16, 2007</w:t>
      </w:r>
      <w:r w:rsidR="00D42F82">
        <w:t>.</w:t>
      </w:r>
    </w:p>
    <w:sectPr w:rsidR="00D42F82" w:rsidSect="00B158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58BD"/>
    <w:rsid w:val="0025786A"/>
    <w:rsid w:val="005C3366"/>
    <w:rsid w:val="007F4CE4"/>
    <w:rsid w:val="009878D3"/>
    <w:rsid w:val="00B158BD"/>
    <w:rsid w:val="00CD5BAA"/>
    <w:rsid w:val="00D42F82"/>
    <w:rsid w:val="00F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42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42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and effective April 15, 1976; repealed at 8 Ill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and effective April 15, 1976; repealed at 8 Ill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