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DD" w:rsidRDefault="00C226DD" w:rsidP="00071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8D9" w:rsidRDefault="000718D9" w:rsidP="000718D9">
      <w:pPr>
        <w:widowControl w:val="0"/>
        <w:autoSpaceDE w:val="0"/>
        <w:autoSpaceDN w:val="0"/>
        <w:adjustRightInd w:val="0"/>
        <w:jc w:val="center"/>
      </w:pPr>
      <w:r>
        <w:t>SUBPART F:  FIRE PREVENTION AND SAFETY FINANCING</w:t>
      </w:r>
    </w:p>
    <w:sectPr w:rsidR="000718D9" w:rsidSect="00071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8D9"/>
    <w:rsid w:val="000718D9"/>
    <w:rsid w:val="0011042E"/>
    <w:rsid w:val="0034130C"/>
    <w:rsid w:val="005A5418"/>
    <w:rsid w:val="005C3366"/>
    <w:rsid w:val="00C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FIRE PREVENTION AND SAFETY FINANCING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FIRE PREVENTION AND SAFETY FINANCING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