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1DF8" w14:textId="77777777" w:rsidR="002F1F60" w:rsidRDefault="002F1F60" w:rsidP="007B4E73">
      <w:pPr>
        <w:rPr>
          <w:b/>
        </w:rPr>
      </w:pPr>
    </w:p>
    <w:p w14:paraId="71817541" w14:textId="77777777" w:rsidR="007B4E73" w:rsidRPr="007B4E73" w:rsidRDefault="007B4E73" w:rsidP="007B4E73">
      <w:pPr>
        <w:rPr>
          <w:b/>
          <w:szCs w:val="20"/>
        </w:rPr>
      </w:pPr>
      <w:r w:rsidRPr="007B4E73">
        <w:rPr>
          <w:b/>
        </w:rPr>
        <w:t>Section 33.30  General Program Requirements</w:t>
      </w:r>
    </w:p>
    <w:p w14:paraId="0E7C275E" w14:textId="77777777" w:rsidR="007B4E73" w:rsidRPr="007B4E73" w:rsidRDefault="007B4E73" w:rsidP="007B4E73"/>
    <w:p w14:paraId="4BFEF23A" w14:textId="77777777" w:rsidR="007B4E73" w:rsidRPr="007B4E73" w:rsidRDefault="007B4E73" w:rsidP="007B4E73">
      <w:pPr>
        <w:ind w:left="1440" w:hanging="720"/>
      </w:pPr>
      <w:r w:rsidRPr="007B4E73">
        <w:t>a)</w:t>
      </w:r>
      <w:r w:rsidRPr="007B4E73">
        <w:tab/>
        <w:t>The program shall be jointly established by one or more institutions or not-for-profit entities in partnership with one or more public school districts and in consultation with one or more professional organizations that represent school administrators, school boards, chief school business officials</w:t>
      </w:r>
      <w:r w:rsidR="007B5C00">
        <w:t>,</w:t>
      </w:r>
      <w:r w:rsidRPr="007B4E73">
        <w:t xml:space="preserve"> or regional superintendents of education.  </w:t>
      </w:r>
    </w:p>
    <w:p w14:paraId="0E9F73F0" w14:textId="77777777" w:rsidR="007B4E73" w:rsidRPr="007B4E73" w:rsidRDefault="007B4E73" w:rsidP="003C46C7"/>
    <w:p w14:paraId="162F8200" w14:textId="77777777" w:rsidR="007B4E73" w:rsidRPr="007B4E73" w:rsidRDefault="007B4E73" w:rsidP="007B4E73">
      <w:pPr>
        <w:ind w:left="1440" w:hanging="720"/>
      </w:pPr>
      <w:r w:rsidRPr="007B4E73">
        <w:t>b)</w:t>
      </w:r>
      <w:r w:rsidRPr="007B4E73">
        <w:tab/>
        <w:t>The responsibility and roles of each partner in the design, implementation</w:t>
      </w:r>
      <w:r w:rsidR="00FF4AF5">
        <w:t>,</w:t>
      </w:r>
      <w:r w:rsidRPr="007B4E73">
        <w:t xml:space="preserve"> and administration of the program shall be set forth in a written agreement signed by each partner.  The written agreement shall address at least the following:</w:t>
      </w:r>
    </w:p>
    <w:p w14:paraId="379AFC3D" w14:textId="77777777" w:rsidR="007B4E73" w:rsidRPr="007B4E73" w:rsidRDefault="007B4E73" w:rsidP="003C46C7"/>
    <w:p w14:paraId="4FCB7984" w14:textId="77777777" w:rsidR="007B4E73" w:rsidRPr="007B4E73" w:rsidRDefault="007B4E73" w:rsidP="007B4E73">
      <w:pPr>
        <w:ind w:left="2160" w:hanging="720"/>
      </w:pPr>
      <w:r w:rsidRPr="007B4E73">
        <w:t>1)</w:t>
      </w:r>
      <w:r w:rsidRPr="007B4E73">
        <w:tab/>
        <w:t xml:space="preserve">the process and responsibilities of each partner for the selection and assessment of candidates; </w:t>
      </w:r>
    </w:p>
    <w:p w14:paraId="4C019020" w14:textId="77777777" w:rsidR="007B4E73" w:rsidRPr="007B4E73" w:rsidRDefault="007B4E73" w:rsidP="003C46C7"/>
    <w:p w14:paraId="7302E6ED" w14:textId="77777777" w:rsidR="007B4E73" w:rsidRPr="007B4E73" w:rsidRDefault="007B4E73" w:rsidP="007B4E73">
      <w:pPr>
        <w:ind w:left="2160" w:hanging="720"/>
      </w:pPr>
      <w:r w:rsidRPr="007B4E73">
        <w:t>2)</w:t>
      </w:r>
      <w:r w:rsidRPr="007B4E73">
        <w:tab/>
        <w:t xml:space="preserve">the establishment of the internship and any field experiences, and the specific roles of each partner in providing those experiences, as applicable; </w:t>
      </w:r>
    </w:p>
    <w:p w14:paraId="516200FE" w14:textId="77777777" w:rsidR="007B4E73" w:rsidRPr="007B4E73" w:rsidRDefault="007B4E73" w:rsidP="003C46C7"/>
    <w:p w14:paraId="37CCE385" w14:textId="77777777" w:rsidR="007B4E73" w:rsidRPr="007B4E73" w:rsidRDefault="007B4E73" w:rsidP="007B4E73">
      <w:pPr>
        <w:ind w:left="2160" w:hanging="720"/>
      </w:pPr>
      <w:r w:rsidRPr="007B4E73">
        <w:t>3)</w:t>
      </w:r>
      <w:r w:rsidRPr="007B4E73">
        <w:tab/>
        <w:t>the development and implementation of a training program for internship supervisors and faculty supervisors that supports candidates</w:t>
      </w:r>
      <w:r w:rsidR="00921921">
        <w:t>'</w:t>
      </w:r>
      <w:r w:rsidRPr="007B4E73">
        <w:t xml:space="preserve"> progress during their internships in participating in and demonstrating leadership; </w:t>
      </w:r>
    </w:p>
    <w:p w14:paraId="4A413796" w14:textId="77777777" w:rsidR="007B4E73" w:rsidRPr="007B4E73" w:rsidRDefault="007B4E73" w:rsidP="003C46C7"/>
    <w:p w14:paraId="42FE6044" w14:textId="77777777" w:rsidR="007B4E73" w:rsidRPr="007B4E73" w:rsidRDefault="007B4E73" w:rsidP="007B4E73">
      <w:pPr>
        <w:ind w:left="2160" w:hanging="720"/>
      </w:pPr>
      <w:r w:rsidRPr="007B4E73">
        <w:t>4)</w:t>
      </w:r>
      <w:r w:rsidRPr="007B4E73">
        <w:tab/>
        <w:t>names and locations of non-partnering school districts where the internship and any field experiences may occur, including the roles and responsibilities of the participating districts and the provider; and</w:t>
      </w:r>
    </w:p>
    <w:p w14:paraId="33BFE453" w14:textId="77777777" w:rsidR="007B4E73" w:rsidRPr="007B4E73" w:rsidRDefault="007B4E73" w:rsidP="003C46C7"/>
    <w:p w14:paraId="63A712E6" w14:textId="77777777" w:rsidR="007B4E73" w:rsidRPr="007B4E73" w:rsidRDefault="007B4E73" w:rsidP="007B4E73">
      <w:pPr>
        <w:ind w:left="2160" w:hanging="720"/>
      </w:pPr>
      <w:r w:rsidRPr="007B4E73">
        <w:t>5)</w:t>
      </w:r>
      <w:r w:rsidRPr="007B4E73">
        <w:tab/>
        <w:t>the process to evaluate the program at least annually, including the partnership, and the role of each partner in making improvements based on the results of the evaluation.</w:t>
      </w:r>
    </w:p>
    <w:p w14:paraId="1B8CFE17" w14:textId="77777777" w:rsidR="007B4E73" w:rsidRPr="007B4E73" w:rsidRDefault="007B4E73" w:rsidP="003C46C7"/>
    <w:p w14:paraId="0AFC677D" w14:textId="73F6B717" w:rsidR="007B4E73" w:rsidRPr="007B4E73" w:rsidRDefault="007B4E73" w:rsidP="007B4E73">
      <w:pPr>
        <w:ind w:left="1440" w:hanging="720"/>
      </w:pPr>
      <w:r w:rsidRPr="007B4E73">
        <w:t>c)</w:t>
      </w:r>
      <w:r w:rsidRPr="007B4E73">
        <w:tab/>
        <w:t xml:space="preserve">Each program shall meet the </w:t>
      </w:r>
      <w:r w:rsidR="00B4288A">
        <w:t xml:space="preserve">National </w:t>
      </w:r>
      <w:r w:rsidRPr="007B4E73">
        <w:t xml:space="preserve">Educational Leadership Program Standards:  </w:t>
      </w:r>
      <w:r w:rsidR="00B4288A">
        <w:t>2018 NELP</w:t>
      </w:r>
      <w:r w:rsidRPr="007B4E73">
        <w:t xml:space="preserve"> District Level </w:t>
      </w:r>
      <w:r w:rsidR="00B4288A">
        <w:t xml:space="preserve">Standards </w:t>
      </w:r>
      <w:r w:rsidRPr="007B4E73">
        <w:t xml:space="preserve">published by the National Policy Board for Educational Administration, 1615 Duke Street, Alexandria VA 22314-3483 and posted at </w:t>
      </w:r>
      <w:r w:rsidR="00B4288A" w:rsidRPr="00B4288A">
        <w:t>https://www.npbea.org/nelp</w:t>
      </w:r>
      <w:r w:rsidRPr="007B4E73">
        <w:t>.</w:t>
      </w:r>
      <w:r w:rsidR="00B4288A">
        <w:t xml:space="preserve"> </w:t>
      </w:r>
      <w:r w:rsidRPr="007B4E73">
        <w:t>No later amendments to or editions of these standards are incorporated by this Part.</w:t>
      </w:r>
    </w:p>
    <w:p w14:paraId="101AE38E" w14:textId="77777777" w:rsidR="007B4E73" w:rsidRPr="007B4E73" w:rsidRDefault="007B4E73" w:rsidP="003C46C7"/>
    <w:p w14:paraId="72987A73" w14:textId="77777777" w:rsidR="007B4E73" w:rsidRPr="007B4E73" w:rsidRDefault="007B4E73" w:rsidP="007B4E73">
      <w:pPr>
        <w:ind w:left="1440" w:hanging="720"/>
      </w:pPr>
      <w:r w:rsidRPr="007B4E73">
        <w:t>d)</w:t>
      </w:r>
      <w:r w:rsidRPr="007B4E73">
        <w:tab/>
        <w:t>Each program shall offer curricula that address student learning, school improvement</w:t>
      </w:r>
      <w:r w:rsidR="00B4288A">
        <w:t>,</w:t>
      </w:r>
      <w:r w:rsidRPr="007B4E73">
        <w:t xml:space="preserve"> and system management and focus on:</w:t>
      </w:r>
    </w:p>
    <w:p w14:paraId="5E9E9300" w14:textId="77777777" w:rsidR="007B4E73" w:rsidRPr="007B4E73" w:rsidRDefault="007B4E73" w:rsidP="003C46C7"/>
    <w:p w14:paraId="047A3F58" w14:textId="5ADADF2C" w:rsidR="007B4E73" w:rsidRPr="007B4E73" w:rsidRDefault="007B4E73" w:rsidP="007B4E73">
      <w:pPr>
        <w:ind w:left="2160" w:hanging="720"/>
      </w:pPr>
      <w:r w:rsidRPr="007B4E73">
        <w:t>1)</w:t>
      </w:r>
      <w:r w:rsidRPr="007B4E73">
        <w:tab/>
        <w:t>support of rigorous standards for all students (e.g., students with disabilities, English learners, gifted students, students in early childhood programs) and high-quality accountability systems that promote increasing student achievement and improving results;</w:t>
      </w:r>
    </w:p>
    <w:p w14:paraId="60DCCC5D" w14:textId="77777777" w:rsidR="007B4E73" w:rsidRPr="007B4E73" w:rsidRDefault="007B4E73" w:rsidP="003C46C7"/>
    <w:p w14:paraId="1198EADF" w14:textId="77777777" w:rsidR="007B4E73" w:rsidRPr="007B4E73" w:rsidRDefault="007B4E73" w:rsidP="007B4E73">
      <w:pPr>
        <w:ind w:left="2160" w:hanging="720"/>
      </w:pPr>
      <w:r w:rsidRPr="007B4E73">
        <w:lastRenderedPageBreak/>
        <w:t>2)</w:t>
      </w:r>
      <w:r w:rsidRPr="007B4E73">
        <w:tab/>
        <w:t>the efficient use of district or school resources (e.g., human, fiscal, technological) and the importance of maintaining a safe, healthy</w:t>
      </w:r>
      <w:r w:rsidR="00FF4AF5">
        <w:t>,</w:t>
      </w:r>
      <w:r w:rsidRPr="007B4E73">
        <w:t xml:space="preserve"> and productive environment;</w:t>
      </w:r>
    </w:p>
    <w:p w14:paraId="327733BF" w14:textId="77777777" w:rsidR="007B4E73" w:rsidRPr="007B4E73" w:rsidRDefault="007B4E73" w:rsidP="003C46C7"/>
    <w:p w14:paraId="2208EBD9" w14:textId="21001A04" w:rsidR="007B4E73" w:rsidRPr="007B4E73" w:rsidRDefault="007B4E73" w:rsidP="007B4E73">
      <w:pPr>
        <w:ind w:left="2160" w:hanging="720"/>
      </w:pPr>
      <w:r w:rsidRPr="007B4E73">
        <w:t>3)</w:t>
      </w:r>
      <w:r w:rsidRPr="007B4E73">
        <w:tab/>
        <w:t>understanding the knowledge, skills</w:t>
      </w:r>
      <w:r w:rsidR="00FE7391">
        <w:t>,</w:t>
      </w:r>
      <w:r w:rsidRPr="007B4E73">
        <w:t xml:space="preserve"> and responsibilities of high-quality professional staff;</w:t>
      </w:r>
      <w:r w:rsidRPr="007B4E73">
        <w:rPr>
          <w:i/>
        </w:rPr>
        <w:t xml:space="preserve"> </w:t>
      </w:r>
      <w:r w:rsidRPr="007B4E73">
        <w:t>and</w:t>
      </w:r>
    </w:p>
    <w:p w14:paraId="4B4CA5EB" w14:textId="77777777" w:rsidR="007B4E73" w:rsidRPr="007B4E73" w:rsidRDefault="007B4E73" w:rsidP="003C46C7"/>
    <w:p w14:paraId="56860A27" w14:textId="77777777" w:rsidR="007B4E73" w:rsidRDefault="007B4E73" w:rsidP="007B4E73">
      <w:pPr>
        <w:ind w:left="2160" w:hanging="720"/>
      </w:pPr>
      <w:r w:rsidRPr="007B4E73">
        <w:t>4)</w:t>
      </w:r>
      <w:r w:rsidRPr="007B4E73">
        <w:tab/>
        <w:t xml:space="preserve">collaborative relationships with all members of the school community (e.g., parents, school board members, local school councils or other governing councils, community partners). </w:t>
      </w:r>
    </w:p>
    <w:p w14:paraId="6F405594" w14:textId="77777777" w:rsidR="00B4288A" w:rsidRDefault="00B4288A" w:rsidP="00B4288A"/>
    <w:p w14:paraId="121FFFB0" w14:textId="086BDE66" w:rsidR="00B4288A" w:rsidRPr="007B4E73" w:rsidRDefault="00B4288A" w:rsidP="00B4288A">
      <w:pPr>
        <w:ind w:firstLine="720"/>
      </w:pPr>
      <w:r>
        <w:t xml:space="preserve">(Source:  Amended at 46 Ill. Reg. </w:t>
      </w:r>
      <w:r w:rsidR="00D2760A">
        <w:t>13152</w:t>
      </w:r>
      <w:r>
        <w:t xml:space="preserve">, effective </w:t>
      </w:r>
      <w:r w:rsidR="00D2760A">
        <w:t>July 13, 2022</w:t>
      </w:r>
      <w:r>
        <w:t>)</w:t>
      </w:r>
    </w:p>
    <w:sectPr w:rsidR="00B4288A" w:rsidRPr="007B4E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4AD7" w14:textId="77777777" w:rsidR="007B4E73" w:rsidRDefault="007B4E73">
      <w:r>
        <w:separator/>
      </w:r>
    </w:p>
  </w:endnote>
  <w:endnote w:type="continuationSeparator" w:id="0">
    <w:p w14:paraId="29307980" w14:textId="77777777" w:rsidR="007B4E73" w:rsidRDefault="007B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AC38" w14:textId="77777777" w:rsidR="007B4E73" w:rsidRDefault="007B4E73">
      <w:r>
        <w:separator/>
      </w:r>
    </w:p>
  </w:footnote>
  <w:footnote w:type="continuationSeparator" w:id="0">
    <w:p w14:paraId="005DC720" w14:textId="77777777" w:rsidR="007B4E73" w:rsidRDefault="007B4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F6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F2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6C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E73"/>
    <w:rsid w:val="007B5ACF"/>
    <w:rsid w:val="007B5C00"/>
    <w:rsid w:val="007B7316"/>
    <w:rsid w:val="007C2F55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921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288A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60A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391"/>
    <w:rsid w:val="00FF402E"/>
    <w:rsid w:val="00FF4AF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96B1C"/>
  <w15:chartTrackingRefBased/>
  <w15:docId w15:val="{5EB81AA1-2896-4468-81DE-B818CE3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nhideWhenUsed/>
    <w:rsid w:val="007B4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2022-06-16T13:42:00Z</dcterms:created>
  <dcterms:modified xsi:type="dcterms:W3CDTF">2022-07-28T20:16:00Z</dcterms:modified>
</cp:coreProperties>
</file>