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04" w:rsidRPr="00B00F5D" w:rsidRDefault="00F53E04" w:rsidP="00F53E04">
      <w:pPr>
        <w:widowControl w:val="0"/>
        <w:autoSpaceDE w:val="0"/>
        <w:autoSpaceDN w:val="0"/>
        <w:adjustRightInd w:val="0"/>
      </w:pPr>
    </w:p>
    <w:p w:rsidR="00F53E04" w:rsidRPr="00B00F5D" w:rsidRDefault="00F53E04" w:rsidP="00F53E04">
      <w:pPr>
        <w:widowControl w:val="0"/>
        <w:autoSpaceDE w:val="0"/>
        <w:autoSpaceDN w:val="0"/>
        <w:adjustRightInd w:val="0"/>
      </w:pPr>
      <w:r w:rsidRPr="00B00F5D">
        <w:rPr>
          <w:b/>
          <w:bCs/>
        </w:rPr>
        <w:t xml:space="preserve">Section 25.313  Alternative Route to Administrative </w:t>
      </w:r>
      <w:r w:rsidR="005E2FE0" w:rsidRPr="00B00F5D">
        <w:rPr>
          <w:b/>
        </w:rPr>
        <w:t>Endorsement</w:t>
      </w:r>
      <w:r w:rsidRPr="00B00F5D">
        <w:t xml:space="preserve"> </w:t>
      </w:r>
      <w:r w:rsidR="007C1443" w:rsidRPr="00B00F5D">
        <w:rPr>
          <w:b/>
        </w:rPr>
        <w:t>(Through August 31, 2013)</w:t>
      </w:r>
      <w:r w:rsidR="004B0798">
        <w:rPr>
          <w:b/>
        </w:rPr>
        <w:t xml:space="preserve"> (Repealed)</w:t>
      </w:r>
    </w:p>
    <w:p w:rsidR="00F53E04" w:rsidRPr="00B00F5D" w:rsidRDefault="00F53E04" w:rsidP="00F53E04">
      <w:pPr>
        <w:widowControl w:val="0"/>
        <w:autoSpaceDE w:val="0"/>
        <w:autoSpaceDN w:val="0"/>
        <w:adjustRightInd w:val="0"/>
      </w:pPr>
    </w:p>
    <w:p w:rsidR="005E2FE0" w:rsidRPr="00B00F5D" w:rsidRDefault="004B0798" w:rsidP="004B0798">
      <w:pPr>
        <w:pStyle w:val="JCARSourceNote"/>
        <w:ind w:left="720"/>
      </w:pPr>
      <w:r w:rsidRPr="00250348">
        <w:t xml:space="preserve">(Source:  </w:t>
      </w:r>
      <w:r>
        <w:t>Repealed</w:t>
      </w:r>
      <w:r w:rsidRPr="00250348">
        <w:t xml:space="preserve"> at </w:t>
      </w:r>
      <w:r>
        <w:t>38</w:t>
      </w:r>
      <w:r w:rsidRPr="00250348">
        <w:t xml:space="preserve"> Ill. Reg. </w:t>
      </w:r>
      <w:r w:rsidR="00262768">
        <w:t>11261</w:t>
      </w:r>
      <w:r w:rsidRPr="00250348">
        <w:t xml:space="preserve">, effective </w:t>
      </w:r>
      <w:bookmarkStart w:id="0" w:name="_GoBack"/>
      <w:r w:rsidR="00262768">
        <w:t>May 6, 2014</w:t>
      </w:r>
      <w:bookmarkEnd w:id="0"/>
      <w:r w:rsidRPr="00250348">
        <w:t>)</w:t>
      </w:r>
    </w:p>
    <w:sectPr w:rsidR="005E2FE0" w:rsidRPr="00B00F5D" w:rsidSect="00F53E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E04"/>
    <w:rsid w:val="00014F7C"/>
    <w:rsid w:val="000D487B"/>
    <w:rsid w:val="00123BDF"/>
    <w:rsid w:val="00134C18"/>
    <w:rsid w:val="00154129"/>
    <w:rsid w:val="002615EE"/>
    <w:rsid w:val="00262768"/>
    <w:rsid w:val="002A6DE2"/>
    <w:rsid w:val="00354884"/>
    <w:rsid w:val="004B0798"/>
    <w:rsid w:val="005C3366"/>
    <w:rsid w:val="005E2FE0"/>
    <w:rsid w:val="00672AB4"/>
    <w:rsid w:val="00683C13"/>
    <w:rsid w:val="006F635F"/>
    <w:rsid w:val="007B04AC"/>
    <w:rsid w:val="007C1443"/>
    <w:rsid w:val="00837A54"/>
    <w:rsid w:val="008918B2"/>
    <w:rsid w:val="008B7464"/>
    <w:rsid w:val="008F4769"/>
    <w:rsid w:val="009949C6"/>
    <w:rsid w:val="009A142C"/>
    <w:rsid w:val="009B7C3F"/>
    <w:rsid w:val="009E6823"/>
    <w:rsid w:val="00B00F5D"/>
    <w:rsid w:val="00B54085"/>
    <w:rsid w:val="00D814B6"/>
    <w:rsid w:val="00EE0BE2"/>
    <w:rsid w:val="00F11C3A"/>
    <w:rsid w:val="00F53E04"/>
    <w:rsid w:val="00F55C48"/>
    <w:rsid w:val="00FB6CA4"/>
    <w:rsid w:val="00FE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3F35BD-7CBB-4938-8980-D8E80899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7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4</cp:revision>
  <dcterms:created xsi:type="dcterms:W3CDTF">2014-04-01T13:59:00Z</dcterms:created>
  <dcterms:modified xsi:type="dcterms:W3CDTF">2014-05-19T14:24:00Z</dcterms:modified>
</cp:coreProperties>
</file>