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05" w:rsidRDefault="00EC1405" w:rsidP="008E6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464" w:rsidRDefault="008E6464" w:rsidP="008E646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E6464" w:rsidRDefault="00EC1405" w:rsidP="00D04343">
      <w:pPr>
        <w:widowControl w:val="0"/>
        <w:autoSpaceDE w:val="0"/>
        <w:autoSpaceDN w:val="0"/>
        <w:adjustRightInd w:val="0"/>
        <w:ind w:left="1440" w:hanging="1440"/>
      </w:pPr>
      <w:r>
        <w:t>23</w:t>
      </w:r>
      <w:r w:rsidR="000D4D28">
        <w:t>10</w:t>
      </w:r>
      <w:r w:rsidR="008E6464">
        <w:t>.</w:t>
      </w:r>
      <w:r w:rsidR="000D4D28">
        <w:t>20</w:t>
      </w:r>
      <w:r w:rsidR="008E6464">
        <w:tab/>
      </w:r>
      <w:r w:rsidR="000D4D28">
        <w:t>Commissary Operations</w:t>
      </w:r>
    </w:p>
    <w:p w:rsidR="008E6464" w:rsidRDefault="00EC1405" w:rsidP="00D04343">
      <w:pPr>
        <w:widowControl w:val="0"/>
        <w:autoSpaceDE w:val="0"/>
        <w:autoSpaceDN w:val="0"/>
        <w:adjustRightInd w:val="0"/>
        <w:ind w:left="1440" w:hanging="1440"/>
      </w:pPr>
      <w:r>
        <w:t>23</w:t>
      </w:r>
      <w:r w:rsidR="000D4D28">
        <w:t>10</w:t>
      </w:r>
      <w:r w:rsidR="008E6464">
        <w:t>.</w:t>
      </w:r>
      <w:r w:rsidR="000D4D28">
        <w:t>30</w:t>
      </w:r>
      <w:r w:rsidR="008E6464">
        <w:tab/>
        <w:t xml:space="preserve">Responsibilities </w:t>
      </w:r>
    </w:p>
    <w:sectPr w:rsidR="008E6464" w:rsidSect="008E6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464"/>
    <w:rsid w:val="00090865"/>
    <w:rsid w:val="000D4D28"/>
    <w:rsid w:val="004E0612"/>
    <w:rsid w:val="008E6464"/>
    <w:rsid w:val="00977EF7"/>
    <w:rsid w:val="00A13420"/>
    <w:rsid w:val="00A40350"/>
    <w:rsid w:val="00D04343"/>
    <w:rsid w:val="00EC140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25E9E1-E34E-47DC-95B4-3674DCBF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