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E9" w:rsidRDefault="009663E9" w:rsidP="009663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63E9" w:rsidRDefault="009663E9" w:rsidP="009663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1810.730  Final Program Report</w:t>
      </w:r>
      <w:r>
        <w:t xml:space="preserve"> </w:t>
      </w:r>
    </w:p>
    <w:p w:rsidR="009663E9" w:rsidRDefault="009663E9" w:rsidP="009663E9">
      <w:pPr>
        <w:widowControl w:val="0"/>
        <w:autoSpaceDE w:val="0"/>
        <w:autoSpaceDN w:val="0"/>
        <w:adjustRightInd w:val="0"/>
      </w:pPr>
    </w:p>
    <w:p w:rsidR="009663E9" w:rsidRDefault="009663E9" w:rsidP="009663E9">
      <w:pPr>
        <w:widowControl w:val="0"/>
        <w:autoSpaceDE w:val="0"/>
        <w:autoSpaceDN w:val="0"/>
        <w:adjustRightInd w:val="0"/>
      </w:pPr>
      <w:r>
        <w:t xml:space="preserve">Upon termination of the award agreement, the implementing entity shall submit to the Council, within 60 days and in the form and manner required by the Council, a final program report consisting of the following: </w:t>
      </w:r>
    </w:p>
    <w:p w:rsidR="00755F23" w:rsidRDefault="00755F23" w:rsidP="009663E9">
      <w:pPr>
        <w:widowControl w:val="0"/>
        <w:autoSpaceDE w:val="0"/>
        <w:autoSpaceDN w:val="0"/>
        <w:adjustRightInd w:val="0"/>
      </w:pPr>
    </w:p>
    <w:p w:rsidR="009663E9" w:rsidRDefault="009663E9" w:rsidP="009663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Final financial status report; </w:t>
      </w:r>
    </w:p>
    <w:p w:rsidR="00755F23" w:rsidRDefault="00755F23" w:rsidP="009663E9">
      <w:pPr>
        <w:widowControl w:val="0"/>
        <w:autoSpaceDE w:val="0"/>
        <w:autoSpaceDN w:val="0"/>
        <w:adjustRightInd w:val="0"/>
        <w:ind w:left="1440" w:hanging="720"/>
      </w:pPr>
    </w:p>
    <w:p w:rsidR="009663E9" w:rsidRDefault="009663E9" w:rsidP="009663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Final program performance report; </w:t>
      </w:r>
    </w:p>
    <w:p w:rsidR="00755F23" w:rsidRDefault="00755F23" w:rsidP="009663E9">
      <w:pPr>
        <w:widowControl w:val="0"/>
        <w:autoSpaceDE w:val="0"/>
        <w:autoSpaceDN w:val="0"/>
        <w:adjustRightInd w:val="0"/>
        <w:ind w:left="1440" w:hanging="720"/>
      </w:pPr>
    </w:p>
    <w:p w:rsidR="009663E9" w:rsidRDefault="009663E9" w:rsidP="009663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Property inventory report; and </w:t>
      </w:r>
    </w:p>
    <w:p w:rsidR="00755F23" w:rsidRDefault="00755F23" w:rsidP="009663E9">
      <w:pPr>
        <w:widowControl w:val="0"/>
        <w:autoSpaceDE w:val="0"/>
        <w:autoSpaceDN w:val="0"/>
        <w:adjustRightInd w:val="0"/>
        <w:ind w:left="1440" w:hanging="720"/>
      </w:pPr>
    </w:p>
    <w:p w:rsidR="009663E9" w:rsidRDefault="009663E9" w:rsidP="009663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other information or documentation pursuant to terms or special conditions specified in the award agreement or as otherwise required by the Council. </w:t>
      </w:r>
    </w:p>
    <w:sectPr w:rsidR="009663E9" w:rsidSect="00966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3E9"/>
    <w:rsid w:val="005720FD"/>
    <w:rsid w:val="005C3366"/>
    <w:rsid w:val="00755F23"/>
    <w:rsid w:val="007806E5"/>
    <w:rsid w:val="009663E9"/>
    <w:rsid w:val="00C6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