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2A" w:rsidRDefault="007F2D2A" w:rsidP="007F2D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2D2A" w:rsidRDefault="007F2D2A" w:rsidP="007F2D2A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7F2D2A" w:rsidRDefault="007F2D2A" w:rsidP="007F2D2A">
      <w:pPr>
        <w:widowControl w:val="0"/>
        <w:autoSpaceDE w:val="0"/>
        <w:autoSpaceDN w:val="0"/>
        <w:adjustRightInd w:val="0"/>
        <w:jc w:val="center"/>
      </w:pPr>
      <w:r>
        <w:t>ADDITIONAL COMPENSATION FOR LAW ENFORCEMENT OFFICERS</w:t>
      </w:r>
    </w:p>
    <w:p w:rsidR="007F2D2A" w:rsidRDefault="007F2D2A" w:rsidP="007F2D2A">
      <w:pPr>
        <w:widowControl w:val="0"/>
        <w:autoSpaceDE w:val="0"/>
        <w:autoSpaceDN w:val="0"/>
        <w:adjustRightInd w:val="0"/>
        <w:jc w:val="center"/>
      </w:pPr>
      <w:r>
        <w:t>MEETING CERTAIN EDUCATIONAL STANDARDS</w:t>
      </w:r>
    </w:p>
    <w:p w:rsidR="007F2D2A" w:rsidRDefault="007F2D2A" w:rsidP="007F2D2A">
      <w:pPr>
        <w:widowControl w:val="0"/>
        <w:autoSpaceDE w:val="0"/>
        <w:autoSpaceDN w:val="0"/>
        <w:adjustRightInd w:val="0"/>
      </w:pPr>
    </w:p>
    <w:sectPr w:rsidR="007F2D2A" w:rsidSect="007F2D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D2A"/>
    <w:rsid w:val="001853E6"/>
    <w:rsid w:val="005C3366"/>
    <w:rsid w:val="007F2D2A"/>
    <w:rsid w:val="00A62F0D"/>
    <w:rsid w:val="00BC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1710</vt:lpstr>
    </vt:vector>
  </TitlesOfParts>
  <Company>State of Illinois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