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68" w:rsidRDefault="00C91E04" w:rsidP="00C91E0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III:  ILLINOIS CRIMINAL JUSTICE </w:t>
      </w:r>
    </w:p>
    <w:p w:rsidR="00C91E04" w:rsidRDefault="00C91E04" w:rsidP="00C91E04">
      <w:pPr>
        <w:widowControl w:val="0"/>
        <w:autoSpaceDE w:val="0"/>
        <w:autoSpaceDN w:val="0"/>
        <w:adjustRightInd w:val="0"/>
        <w:jc w:val="center"/>
      </w:pPr>
      <w:r>
        <w:t>INFORMATION AUTHORITY</w:t>
      </w:r>
    </w:p>
    <w:sectPr w:rsidR="00C91E04" w:rsidSect="00C91E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E04"/>
    <w:rsid w:val="002366F0"/>
    <w:rsid w:val="00271368"/>
    <w:rsid w:val="004B7489"/>
    <w:rsid w:val="005C3366"/>
    <w:rsid w:val="00C91E04"/>
    <w:rsid w:val="00EE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CRIMINAL JUSTICE INFORMATION AUTHORITY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CRIMINAL JUSTICE INFORMATION AUTHORITY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2012-06-22T00:08:00Z</dcterms:modified>
</cp:coreProperties>
</file>