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5EB" w:rsidRDefault="005C75EB" w:rsidP="005C75EB">
      <w:pPr>
        <w:widowControl w:val="0"/>
        <w:autoSpaceDE w:val="0"/>
        <w:autoSpaceDN w:val="0"/>
        <w:adjustRightInd w:val="0"/>
      </w:pPr>
      <w:bookmarkStart w:id="0" w:name="_GoBack"/>
      <w:bookmarkEnd w:id="0"/>
    </w:p>
    <w:p w:rsidR="005C75EB" w:rsidRDefault="005C75EB" w:rsidP="005C75EB">
      <w:pPr>
        <w:widowControl w:val="0"/>
        <w:autoSpaceDE w:val="0"/>
        <w:autoSpaceDN w:val="0"/>
        <w:adjustRightInd w:val="0"/>
      </w:pPr>
      <w:r>
        <w:rPr>
          <w:b/>
          <w:bCs/>
        </w:rPr>
        <w:t>Section 1500.100  Purpose</w:t>
      </w:r>
      <w:r>
        <w:t xml:space="preserve"> </w:t>
      </w:r>
    </w:p>
    <w:p w:rsidR="005C75EB" w:rsidRDefault="005C75EB" w:rsidP="005C75EB">
      <w:pPr>
        <w:widowControl w:val="0"/>
        <w:autoSpaceDE w:val="0"/>
        <w:autoSpaceDN w:val="0"/>
        <w:adjustRightInd w:val="0"/>
      </w:pPr>
    </w:p>
    <w:p w:rsidR="005C75EB" w:rsidRDefault="005C75EB" w:rsidP="005C75EB">
      <w:pPr>
        <w:widowControl w:val="0"/>
        <w:autoSpaceDE w:val="0"/>
        <w:autoSpaceDN w:val="0"/>
        <w:adjustRightInd w:val="0"/>
      </w:pPr>
      <w:r>
        <w:t xml:space="preserve">As the official body in the State of Illinois designated to conduct annual and periodic audits of the procedures, policies, and practices of the state central repositories for criminal history record information, the Illinois Criminal Justice Information Authority (hereinafter called the Authority) shall be responsible for monitoring and evaluating the performance of the repositories with respect to the accuracy and completeness of criminal history record information and for the detection and correction of audit exceptions.  The Authority shall conduct the annual and periodic audits for the purposes of ensuring: </w:t>
      </w:r>
    </w:p>
    <w:p w:rsidR="00931AA0" w:rsidRDefault="00931AA0" w:rsidP="005C75EB">
      <w:pPr>
        <w:widowControl w:val="0"/>
        <w:autoSpaceDE w:val="0"/>
        <w:autoSpaceDN w:val="0"/>
        <w:adjustRightInd w:val="0"/>
      </w:pPr>
    </w:p>
    <w:p w:rsidR="005C75EB" w:rsidRDefault="005C75EB" w:rsidP="005C75EB">
      <w:pPr>
        <w:widowControl w:val="0"/>
        <w:autoSpaceDE w:val="0"/>
        <w:autoSpaceDN w:val="0"/>
        <w:adjustRightInd w:val="0"/>
        <w:ind w:left="1440" w:hanging="720"/>
      </w:pPr>
      <w:r>
        <w:t>a)</w:t>
      </w:r>
      <w:r>
        <w:tab/>
        <w:t xml:space="preserve">continuing public review and discussion of the procedures, practices, and policies of the repositories' maintenance of criminal history record information; </w:t>
      </w:r>
    </w:p>
    <w:p w:rsidR="00931AA0" w:rsidRDefault="00931AA0" w:rsidP="005C75EB">
      <w:pPr>
        <w:widowControl w:val="0"/>
        <w:autoSpaceDE w:val="0"/>
        <w:autoSpaceDN w:val="0"/>
        <w:adjustRightInd w:val="0"/>
        <w:ind w:left="1440" w:hanging="720"/>
      </w:pPr>
    </w:p>
    <w:p w:rsidR="005C75EB" w:rsidRDefault="005C75EB" w:rsidP="005C75EB">
      <w:pPr>
        <w:widowControl w:val="0"/>
        <w:autoSpaceDE w:val="0"/>
        <w:autoSpaceDN w:val="0"/>
        <w:adjustRightInd w:val="0"/>
        <w:ind w:left="1440" w:hanging="720"/>
      </w:pPr>
      <w:r>
        <w:t>b)</w:t>
      </w:r>
      <w:r>
        <w:tab/>
        <w:t xml:space="preserve">adherence to federal and state laws governing criminal history record information (See e.g., 28 CFR 20 et seq., as amended December 6, 1977; Ill. Rev. Stat. 1982 Supp., ch. 38 pars. 210-1 et seq., as amended; Public Act 83-1013, certified December 27, 1983); </w:t>
      </w:r>
    </w:p>
    <w:p w:rsidR="00931AA0" w:rsidRDefault="00931AA0" w:rsidP="005C75EB">
      <w:pPr>
        <w:widowControl w:val="0"/>
        <w:autoSpaceDE w:val="0"/>
        <w:autoSpaceDN w:val="0"/>
        <w:adjustRightInd w:val="0"/>
        <w:ind w:left="1440" w:hanging="720"/>
      </w:pPr>
    </w:p>
    <w:p w:rsidR="005C75EB" w:rsidRDefault="005C75EB" w:rsidP="005C75EB">
      <w:pPr>
        <w:widowControl w:val="0"/>
        <w:autoSpaceDE w:val="0"/>
        <w:autoSpaceDN w:val="0"/>
        <w:adjustRightInd w:val="0"/>
        <w:ind w:left="1440" w:hanging="720"/>
      </w:pPr>
      <w:r>
        <w:t>c)</w:t>
      </w:r>
      <w:r>
        <w:tab/>
        <w:t xml:space="preserve">retention of documentation tracing the creation, copying, and dissemination of criminal history record information; </w:t>
      </w:r>
    </w:p>
    <w:p w:rsidR="00931AA0" w:rsidRDefault="00931AA0" w:rsidP="005C75EB">
      <w:pPr>
        <w:widowControl w:val="0"/>
        <w:autoSpaceDE w:val="0"/>
        <w:autoSpaceDN w:val="0"/>
        <w:adjustRightInd w:val="0"/>
        <w:ind w:left="1440" w:hanging="720"/>
      </w:pPr>
    </w:p>
    <w:p w:rsidR="005C75EB" w:rsidRDefault="005C75EB" w:rsidP="005C75EB">
      <w:pPr>
        <w:widowControl w:val="0"/>
        <w:autoSpaceDE w:val="0"/>
        <w:autoSpaceDN w:val="0"/>
        <w:adjustRightInd w:val="0"/>
        <w:ind w:left="1440" w:hanging="720"/>
      </w:pPr>
      <w:r>
        <w:t>d)</w:t>
      </w:r>
      <w:r>
        <w:tab/>
        <w:t xml:space="preserve">compliance by the repositories with their internal procedures, policies, and practices; and </w:t>
      </w:r>
    </w:p>
    <w:p w:rsidR="00931AA0" w:rsidRDefault="00931AA0" w:rsidP="005C75EB">
      <w:pPr>
        <w:widowControl w:val="0"/>
        <w:autoSpaceDE w:val="0"/>
        <w:autoSpaceDN w:val="0"/>
        <w:adjustRightInd w:val="0"/>
        <w:ind w:left="1440" w:hanging="720"/>
      </w:pPr>
    </w:p>
    <w:p w:rsidR="005C75EB" w:rsidRDefault="005C75EB" w:rsidP="005C75EB">
      <w:pPr>
        <w:widowControl w:val="0"/>
        <w:autoSpaceDE w:val="0"/>
        <w:autoSpaceDN w:val="0"/>
        <w:adjustRightInd w:val="0"/>
        <w:ind w:left="1440" w:hanging="720"/>
      </w:pPr>
      <w:r>
        <w:t>e)</w:t>
      </w:r>
      <w:r>
        <w:tab/>
        <w:t xml:space="preserve">availability of information regarding the accuracy, completeness and integrity of the criminal history record information maintained throughout the State. </w:t>
      </w:r>
    </w:p>
    <w:sectPr w:rsidR="005C75EB" w:rsidSect="005C75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75EB"/>
    <w:rsid w:val="005C3366"/>
    <w:rsid w:val="005C75EB"/>
    <w:rsid w:val="008D0DBC"/>
    <w:rsid w:val="00931AA0"/>
    <w:rsid w:val="00C70CD4"/>
    <w:rsid w:val="00EA0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