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6D" w:rsidRDefault="00D93C6D" w:rsidP="00D93C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C6D" w:rsidRDefault="00D93C6D" w:rsidP="00D93C6D">
      <w:pPr>
        <w:widowControl w:val="0"/>
        <w:autoSpaceDE w:val="0"/>
        <w:autoSpaceDN w:val="0"/>
        <w:adjustRightInd w:val="0"/>
      </w:pPr>
      <w:r>
        <w:t xml:space="preserve">SOURCE:  Adopted at 26 Ill. Reg. 8090,  effective June 1, 2002. </w:t>
      </w:r>
      <w:r>
        <w:tab/>
      </w:r>
    </w:p>
    <w:sectPr w:rsidR="00D93C6D" w:rsidSect="00D93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C6D"/>
    <w:rsid w:val="00154817"/>
    <w:rsid w:val="005C3366"/>
    <w:rsid w:val="00A43D4D"/>
    <w:rsid w:val="00A83854"/>
    <w:rsid w:val="00D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2012-06-21T23:43:00Z</dcterms:modified>
</cp:coreProperties>
</file>