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D06" w:rsidRDefault="00D842FC" w:rsidP="00064D06">
      <w:pPr>
        <w:widowControl w:val="0"/>
        <w:autoSpaceDE w:val="0"/>
        <w:autoSpaceDN w:val="0"/>
        <w:adjustRightInd w:val="0"/>
      </w:pPr>
      <w:r>
        <w:rPr>
          <w:b/>
          <w:bCs/>
        </w:rPr>
        <w:br w:type="page"/>
      </w:r>
      <w:r w:rsidR="00064D06">
        <w:rPr>
          <w:b/>
          <w:bCs/>
        </w:rPr>
        <w:lastRenderedPageBreak/>
        <w:t>Section 3704.APPENDIX A  Public Bodies of Water</w:t>
      </w:r>
      <w:r w:rsidR="00064D06">
        <w:t xml:space="preserve"> </w:t>
      </w:r>
    </w:p>
    <w:p w:rsidR="00064D06" w:rsidRDefault="00064D06" w:rsidP="00064D06">
      <w:pPr>
        <w:widowControl w:val="0"/>
        <w:autoSpaceDE w:val="0"/>
        <w:autoSpaceDN w:val="0"/>
        <w:adjustRightInd w:val="0"/>
      </w:pPr>
    </w:p>
    <w:p w:rsidR="00064D06" w:rsidRDefault="004B6E6F" w:rsidP="004B6E6F">
      <w:pPr>
        <w:widowControl w:val="0"/>
        <w:autoSpaceDE w:val="0"/>
        <w:autoSpaceDN w:val="0"/>
        <w:adjustRightInd w:val="0"/>
        <w:ind w:left="1440" w:hanging="720"/>
      </w:pPr>
      <w:r>
        <w:t>a)</w:t>
      </w:r>
      <w:r>
        <w:tab/>
      </w:r>
      <w:r w:rsidR="00064D06">
        <w:t xml:space="preserve">The following public bodies of water were navigable in their natural condition or were improved for navigation and opened to public use.  The entire length and surface area in Illinois, including all backwater lakes and sloughs open to the main channel or body of water at normal flows or stages, are open to the public unless limited to a head of navigation as stated.  Head of navigation descriptions use the U.S. rectangular survey system and these abbreviations: T = township, R = range, PM = principle meridian, Sec. = section, </w:t>
      </w:r>
      <w:r w:rsidR="00B663CC">
        <w:t>¼</w:t>
      </w:r>
      <w:r w:rsidR="00064D06">
        <w:t xml:space="preserve"> = quarter section, N = north, E = east, S = south, W = west, USGS = U.S. Geological Survey. </w:t>
      </w:r>
    </w:p>
    <w:p w:rsidR="00FB695F" w:rsidRDefault="00FB695F" w:rsidP="00064D06">
      <w:pPr>
        <w:widowControl w:val="0"/>
        <w:autoSpaceDE w:val="0"/>
        <w:autoSpaceDN w:val="0"/>
        <w:adjustRightInd w:val="0"/>
      </w:pPr>
    </w:p>
    <w:p w:rsidR="00064D06" w:rsidRDefault="00064D06" w:rsidP="00064D06">
      <w:pPr>
        <w:widowControl w:val="0"/>
        <w:autoSpaceDE w:val="0"/>
        <w:autoSpaceDN w:val="0"/>
        <w:adjustRightInd w:val="0"/>
        <w:ind w:left="2160" w:hanging="720"/>
      </w:pPr>
      <w:r>
        <w:t>1)</w:t>
      </w:r>
      <w:r>
        <w:tab/>
        <w:t xml:space="preserve">Lake Michigan;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2)</w:t>
      </w:r>
      <w:r>
        <w:tab/>
        <w:t xml:space="preserve">Chicago River: Main Branch;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3)</w:t>
      </w:r>
      <w:r>
        <w:tab/>
        <w:t xml:space="preserve">Chicago River: North Branch to North Shore Channel;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4)</w:t>
      </w:r>
      <w:r>
        <w:tab/>
        <w:t xml:space="preserve">Chicago River: South Branch;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5)</w:t>
      </w:r>
      <w:r>
        <w:tab/>
        <w:t xml:space="preserve">Chicago River: South Fork of South Branch;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6)</w:t>
      </w:r>
      <w:r>
        <w:tab/>
        <w:t xml:space="preserve">Chicago River: East and West Arms of South Fork of South Branch;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7)</w:t>
      </w:r>
      <w:r>
        <w:tab/>
        <w:t xml:space="preserve">Chicago River: West Fork of South Branch to Chicago Sanitary and Ship Canal;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8)</w:t>
      </w:r>
      <w:r>
        <w:tab/>
        <w:t xml:space="preserve">Calumet River;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9)</w:t>
      </w:r>
      <w:r>
        <w:tab/>
        <w:t xml:space="preserve">Lake Calumet and entrance channel to Calumet River;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10)</w:t>
      </w:r>
      <w:r>
        <w:tab/>
        <w:t xml:space="preserve">Grand Calumet River;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11)</w:t>
      </w:r>
      <w:r>
        <w:tab/>
        <w:t xml:space="preserve">Little Calumet River;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12)</w:t>
      </w:r>
      <w:r>
        <w:tab/>
        <w:t xml:space="preserve">Wolf Lake (Cook County);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13)</w:t>
      </w:r>
      <w:r>
        <w:tab/>
        <w:t xml:space="preserve">Mississippi River (including all backwater lakes such as Frentress Lake in Jo Daviess County, Boston Bay in Mercer County and Quincy Bay in Adams County);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14)</w:t>
      </w:r>
      <w:r>
        <w:tab/>
        <w:t>Sinsiniwa River to North Line of Sec. 9, T28N, R1W, 4</w:t>
      </w:r>
      <w:r w:rsidRPr="00FE0D59">
        <w:rPr>
          <w:vertAlign w:val="superscript"/>
        </w:rPr>
        <w:t>th</w:t>
      </w:r>
      <w:r>
        <w:t xml:space="preserve"> PM in Jo Daviess County, which is located approximately two-thirds mile downstream from the U.S. Highway 20 bridge.  This area is shown on the Galena, Ill.-Iowa,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15)</w:t>
      </w:r>
      <w:r>
        <w:tab/>
        <w:t xml:space="preserve">Galena River to East Line of Sec. </w:t>
      </w:r>
      <w:r w:rsidR="000E45FE">
        <w:t>16</w:t>
      </w:r>
      <w:r>
        <w:t>, T28N, R1E, 4</w:t>
      </w:r>
      <w:r w:rsidRPr="00FE0D59">
        <w:rPr>
          <w:vertAlign w:val="superscript"/>
        </w:rPr>
        <w:t>th</w:t>
      </w:r>
      <w:r>
        <w:t xml:space="preserve"> PM in Jo Daviess </w:t>
      </w:r>
      <w:r>
        <w:lastRenderedPageBreak/>
        <w:t xml:space="preserve">County, which is located approximately one-half mile upstream from the County Highway </w:t>
      </w:r>
      <w:r w:rsidR="000E45FE">
        <w:rPr>
          <w:szCs w:val="20"/>
        </w:rPr>
        <w:t>3 (West Stagecoach Trail)</w:t>
      </w:r>
      <w:r>
        <w:t xml:space="preserve"> bridge.  This area is shown on the Galena, Ill.-Iowa,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16)</w:t>
      </w:r>
      <w:r>
        <w:tab/>
        <w:t>Apple River to North Line of Sec. 35, T26N, R2E, 4</w:t>
      </w:r>
      <w:r w:rsidRPr="00FE0D59">
        <w:rPr>
          <w:vertAlign w:val="superscript"/>
        </w:rPr>
        <w:t>th</w:t>
      </w:r>
      <w:r>
        <w:t xml:space="preserve"> PM in Jo Daviess County;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17)</w:t>
      </w:r>
      <w:r>
        <w:tab/>
        <w:t>Plum River to North Line, T24N, R3E, 4</w:t>
      </w:r>
      <w:r w:rsidRPr="00FE0D59">
        <w:rPr>
          <w:vertAlign w:val="superscript"/>
        </w:rPr>
        <w:t>th</w:t>
      </w:r>
      <w:r>
        <w:t xml:space="preserve"> PM in Carroll County, which is located approximately one and one-half miles upstream from the U.S. Highway 52 bridge.  This area is shown on the Savanna, Ill., 15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18)</w:t>
      </w:r>
      <w:r>
        <w:tab/>
        <w:t xml:space="preserve">Rock River;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19)</w:t>
      </w:r>
      <w:r>
        <w:tab/>
        <w:t xml:space="preserve">Pecatonica River;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20)</w:t>
      </w:r>
      <w:r>
        <w:tab/>
        <w:t xml:space="preserve">Sugar River (Winnebago County);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21)</w:t>
      </w:r>
      <w:r>
        <w:tab/>
        <w:t>Stillman Creek to South Line, T25N, R11E, 4</w:t>
      </w:r>
      <w:r w:rsidR="00FE0D59" w:rsidRPr="00FE0D59">
        <w:rPr>
          <w:vertAlign w:val="superscript"/>
        </w:rPr>
        <w:t xml:space="preserve"> th</w:t>
      </w:r>
      <w:r>
        <w:t xml:space="preserve"> PM in Ogle County, which is located approximately one-third mile downstream from the Illinois Highway 72 bridge.  This area is shown on the Stillman Valley,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22)</w:t>
      </w:r>
      <w:r>
        <w:tab/>
        <w:t xml:space="preserve">Henderson Creek (new channel) to East Line, SW </w:t>
      </w:r>
      <w:r w:rsidR="00B663CC">
        <w:t>¼</w:t>
      </w:r>
      <w:r>
        <w:t>, Sec. 6, T10N, R5W, 4</w:t>
      </w:r>
      <w:r w:rsidR="00FE0D59" w:rsidRPr="00FE0D59">
        <w:rPr>
          <w:vertAlign w:val="superscript"/>
        </w:rPr>
        <w:t xml:space="preserve"> th</w:t>
      </w:r>
      <w:r>
        <w:t xml:space="preserve"> PM in Henderson County.  The river has been relocated and the old channel abandoned;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23)</w:t>
      </w:r>
      <w:r>
        <w:tab/>
        <w:t xml:space="preserve">The Sny in Adams, Pike and Calhoun Counties.  The area has been drained with levees and ditches and it is uncertain that any descendent body of water exists;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24)</w:t>
      </w:r>
      <w:r>
        <w:tab/>
        <w:t>Bay Creek to West Line, Sec. 29, T8S, R3W, 4</w:t>
      </w:r>
      <w:r w:rsidR="00FE0D59" w:rsidRPr="00FE0D59">
        <w:rPr>
          <w:vertAlign w:val="superscript"/>
        </w:rPr>
        <w:t xml:space="preserve"> th</w:t>
      </w:r>
      <w:r>
        <w:t xml:space="preserve"> PM in Calhoun County.  The head of navigation is the limit of meanders on the official plat of survey; but it is uncertain that any descendent body of water exists;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25)</w:t>
      </w:r>
      <w:r>
        <w:tab/>
        <w:t xml:space="preserve">Illinois River (including all backwater lakes such as Peoria Lake in Peoria, Tazewell and Woodford Counties; Matanzas Bay in Mason County; and Meredosia Lake in Cass and Morgan Counties);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26)</w:t>
      </w:r>
      <w:r>
        <w:tab/>
        <w:t xml:space="preserve">Des Plaines River to Hoffman Dam in Cook County, which is located one-half mile downstream from the junction with Salt Creek.  This area is shown on the Berwyn,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27)</w:t>
      </w:r>
      <w:r>
        <w:tab/>
        <w:t xml:space="preserve">Kankakee River;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28)</w:t>
      </w:r>
      <w:r>
        <w:tab/>
        <w:t xml:space="preserve">Iroquois River to South Line, SW </w:t>
      </w:r>
      <w:r w:rsidR="00B663CC">
        <w:t>¼</w:t>
      </w:r>
      <w:r>
        <w:t>, Sec. 30, T27N, R12W, 2</w:t>
      </w:r>
      <w:r w:rsidRPr="00FE0D59">
        <w:rPr>
          <w:vertAlign w:val="superscript"/>
        </w:rPr>
        <w:t>nd</w:t>
      </w:r>
      <w:r>
        <w:t xml:space="preserve"> PM in </w:t>
      </w:r>
      <w:r>
        <w:lastRenderedPageBreak/>
        <w:t xml:space="preserve">Iroquois County, which is located approximately one mile downstream from the junction with Sugar Creek.  This area is shown on the Gilman, 15 minute USGS quadrangle;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29)</w:t>
      </w:r>
      <w:r>
        <w:tab/>
        <w:t xml:space="preserve">Fox River (Illinois River Basin);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30)</w:t>
      </w:r>
      <w:r>
        <w:tab/>
        <w:t xml:space="preserve">Griswold Lake (McHenry County);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31)</w:t>
      </w:r>
      <w:r>
        <w:tab/>
        <w:t xml:space="preserve">Fox Chain-O-Lakes (Lake and McHenry Counties): Bluff Lake, Lake Catherine, Channel Lake, Fox Lake, Grass Lake, Lake Marie, Nippersink Lake, Dunns Lake, Pistakee Lake, Lake Jerilyn, Lac Louette, Redhead Lake;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32)</w:t>
      </w:r>
      <w:r>
        <w:tab/>
        <w:t xml:space="preserve">Vermilion River (Illinois River Basin) to approximately one-half mile above the mouth near Oglesby in LaSalle County;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33)</w:t>
      </w:r>
      <w:r>
        <w:tab/>
        <w:t xml:space="preserve">Spring Lake (Tazewell County);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34)</w:t>
      </w:r>
      <w:r>
        <w:tab/>
        <w:t>Spoon River to North Line, Sec. 24, T6N, R1E, 4</w:t>
      </w:r>
      <w:r w:rsidR="00FE0D59" w:rsidRPr="00FE0D59">
        <w:rPr>
          <w:vertAlign w:val="superscript"/>
        </w:rPr>
        <w:t xml:space="preserve"> th</w:t>
      </w:r>
      <w:r>
        <w:t xml:space="preserve"> PM in Fulton County, which is located approximately one-half mile upstream from the Illinois Highway 95 bridge.  This area is shown on the Smithfield,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35)</w:t>
      </w:r>
      <w:r>
        <w:tab/>
        <w:t xml:space="preserve">Sangamon River to South Line, NE </w:t>
      </w:r>
      <w:r w:rsidR="00B663CC">
        <w:t>¼</w:t>
      </w:r>
      <w:r>
        <w:t>, Sec. 1, T15N, R4W, 3</w:t>
      </w:r>
      <w:r w:rsidRPr="00FE0D59">
        <w:rPr>
          <w:vertAlign w:val="superscript"/>
        </w:rPr>
        <w:t>rd</w:t>
      </w:r>
      <w:r>
        <w:t xml:space="preserve"> PM in Sangamon County, which is located approximately one mile south of the Mechanicsburg Road bridge.  This area is shown on the Mechanicsburg,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36)</w:t>
      </w:r>
      <w:r>
        <w:tab/>
        <w:t>Sangamon River: South Fork to South Line, Sec. 33, T16N, R4W, 3</w:t>
      </w:r>
      <w:r w:rsidRPr="00FE0D59">
        <w:rPr>
          <w:vertAlign w:val="superscript"/>
        </w:rPr>
        <w:t>rd</w:t>
      </w:r>
      <w:r>
        <w:t xml:space="preserve"> PM in Sangamon County, which is located approximately two miles upstream from the mouth.  This area is shown on the Springfield-East,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37)</w:t>
      </w:r>
      <w:r>
        <w:tab/>
        <w:t xml:space="preserve">Macoupin Creek to East Line, Sec. 25, T9N, R13W, 3rd PM in Green and Jersey Counties, which is located approximately one mile downstream from the junction with Boyer Creek.  This area is shown on the Boyer Creek,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38)</w:t>
      </w:r>
      <w:r>
        <w:tab/>
        <w:t>Otter Creek to East Line of Sec. 3, T7N, R13W, 3</w:t>
      </w:r>
      <w:r w:rsidRPr="00FE0D59">
        <w:rPr>
          <w:vertAlign w:val="superscript"/>
        </w:rPr>
        <w:t>rd</w:t>
      </w:r>
      <w:r>
        <w:t xml:space="preserve"> PM in Jersey County, which is located approximately two miles east of the Illinois Highway 100 bridge.  This area is shown on the Nutwood,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39)</w:t>
      </w:r>
      <w:r>
        <w:tab/>
        <w:t xml:space="preserve">Kaskaskia River to East Line, SW </w:t>
      </w:r>
      <w:r w:rsidR="00B663CC">
        <w:t>¼</w:t>
      </w:r>
      <w:r>
        <w:t>, Sec. 31, T8N, R2E, 3</w:t>
      </w:r>
      <w:r w:rsidRPr="00FE0D59">
        <w:rPr>
          <w:vertAlign w:val="superscript"/>
        </w:rPr>
        <w:t>rd</w:t>
      </w:r>
      <w:r>
        <w:t xml:space="preserve"> PM, which is located nine miles south and two miles west of Herrick. This area is shown on the Vera,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40)</w:t>
      </w:r>
      <w:r>
        <w:tab/>
        <w:t>Big Muddy River to East Line T8S, R2W, 3</w:t>
      </w:r>
      <w:r w:rsidR="00FE0D59" w:rsidRPr="00FE0D59">
        <w:rPr>
          <w:vertAlign w:val="superscript"/>
        </w:rPr>
        <w:t>rd</w:t>
      </w:r>
      <w:r>
        <w:t xml:space="preserve"> PM in Jackson County, which is located approximately one mile northwest of the Southern Illinois Airport.  This area is shown on the Murphysboro,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41)</w:t>
      </w:r>
      <w:r>
        <w:tab/>
        <w:t xml:space="preserve">Ohio River;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42)</w:t>
      </w:r>
      <w:r>
        <w:tab/>
        <w:t xml:space="preserve">Wabash River;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43)</w:t>
      </w:r>
      <w:r>
        <w:tab/>
        <w:t>Vermilion River (Wabash River Basin) to West Line, T19N, R11W, 2</w:t>
      </w:r>
      <w:r w:rsidRPr="00FE0D59">
        <w:rPr>
          <w:vertAlign w:val="superscript"/>
        </w:rPr>
        <w:t>nd</w:t>
      </w:r>
      <w:r>
        <w:t xml:space="preserve"> PM in Vermilion County, which is located approximately one mile upstream from the junction with the North Fork.  This area is shown on the Danville, SW,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44)</w:t>
      </w:r>
      <w:r>
        <w:tab/>
        <w:t xml:space="preserve">Little Wabash River to the Illinois Highway 1 bridge in Carmi in White County;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45)</w:t>
      </w:r>
      <w:r>
        <w:tab/>
        <w:t xml:space="preserve">Saline River to junction of North Fork and South Fork;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46)</w:t>
      </w:r>
      <w:r>
        <w:tab/>
        <w:t>Saline River: North Fork to North Line, Sec. 5, T8S, R8E, 3</w:t>
      </w:r>
      <w:r w:rsidRPr="00FE0D59">
        <w:rPr>
          <w:vertAlign w:val="superscript"/>
        </w:rPr>
        <w:t>rd</w:t>
      </w:r>
      <w:r>
        <w:t xml:space="preserve"> PM in Gallatin County, which is located approximately three miles south of the junction of Illinois Highway 141 and U.S. Highway 45.  This area is shown on the Ridgway,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47)</w:t>
      </w:r>
      <w:r>
        <w:tab/>
        <w:t>Saline River: South Fork to West Line, T9S, R8E, 3</w:t>
      </w:r>
      <w:r w:rsidRPr="00FE0D59">
        <w:rPr>
          <w:vertAlign w:val="superscript"/>
        </w:rPr>
        <w:t>rd</w:t>
      </w:r>
      <w:r>
        <w:t xml:space="preserve"> PM in Gallatin County, which is located at the Gallatin-Saline County line.  This area is shown on the Equality, 7.5 minute USGS quadrangle map; </w:t>
      </w:r>
    </w:p>
    <w:p w:rsidR="00FB695F" w:rsidRDefault="00FB695F" w:rsidP="00B663CC">
      <w:pPr>
        <w:widowControl w:val="0"/>
        <w:autoSpaceDE w:val="0"/>
        <w:autoSpaceDN w:val="0"/>
        <w:adjustRightInd w:val="0"/>
        <w:ind w:left="2160" w:hanging="828"/>
      </w:pPr>
    </w:p>
    <w:p w:rsidR="00064D06" w:rsidRDefault="00064D06" w:rsidP="00B663CC">
      <w:pPr>
        <w:widowControl w:val="0"/>
        <w:autoSpaceDE w:val="0"/>
        <w:autoSpaceDN w:val="0"/>
        <w:adjustRightInd w:val="0"/>
        <w:ind w:left="2160" w:hanging="828"/>
      </w:pPr>
      <w:r>
        <w:t>48)</w:t>
      </w:r>
      <w:r>
        <w:tab/>
        <w:t xml:space="preserve">Horseshoe Lake (Alexander County). </w:t>
      </w:r>
    </w:p>
    <w:p w:rsidR="00064D06" w:rsidRDefault="00064D06" w:rsidP="00064D06">
      <w:pPr>
        <w:widowControl w:val="0"/>
        <w:autoSpaceDE w:val="0"/>
        <w:autoSpaceDN w:val="0"/>
        <w:adjustRightInd w:val="0"/>
        <w:ind w:left="2160" w:hanging="720"/>
      </w:pPr>
    </w:p>
    <w:p w:rsidR="00064D06" w:rsidRDefault="00067212" w:rsidP="00067212">
      <w:pPr>
        <w:widowControl w:val="0"/>
        <w:autoSpaceDE w:val="0"/>
        <w:autoSpaceDN w:val="0"/>
        <w:adjustRightInd w:val="0"/>
        <w:ind w:left="1332" w:hanging="612"/>
      </w:pPr>
      <w:r>
        <w:t>b)</w:t>
      </w:r>
      <w:r>
        <w:tab/>
      </w:r>
      <w:r w:rsidR="00064D06">
        <w:t xml:space="preserve">The following public bodies of water are primarily artificial navigable waters that were opened to public use. </w:t>
      </w:r>
    </w:p>
    <w:p w:rsidR="00FB695F" w:rsidRDefault="00FB695F" w:rsidP="00064D06">
      <w:pPr>
        <w:widowControl w:val="0"/>
        <w:autoSpaceDE w:val="0"/>
        <w:autoSpaceDN w:val="0"/>
        <w:adjustRightInd w:val="0"/>
      </w:pPr>
    </w:p>
    <w:p w:rsidR="00064D06" w:rsidRDefault="00064D06" w:rsidP="00064D06">
      <w:pPr>
        <w:widowControl w:val="0"/>
        <w:autoSpaceDE w:val="0"/>
        <w:autoSpaceDN w:val="0"/>
        <w:adjustRightInd w:val="0"/>
        <w:ind w:left="2160" w:hanging="720"/>
      </w:pPr>
      <w:r>
        <w:t>1)</w:t>
      </w:r>
      <w:r>
        <w:tab/>
        <w:t xml:space="preserve">Illinois and Michigan Canal;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2)</w:t>
      </w:r>
      <w:r>
        <w:tab/>
        <w:t xml:space="preserve">Illinois and Mississippi (Hennepin) Canal and Canal Feeder;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3)</w:t>
      </w:r>
      <w:r>
        <w:tab/>
        <w:t xml:space="preserve">North Shore Channel (Cook County);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4)</w:t>
      </w:r>
      <w:r>
        <w:tab/>
        <w:t xml:space="preserve">North Branch Canal of North Branch Chicago River (Cook County);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5)</w:t>
      </w:r>
      <w:r>
        <w:tab/>
        <w:t xml:space="preserve">Relocated South Branch Chicago River (Cook County);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6)</w:t>
      </w:r>
      <w:r>
        <w:tab/>
        <w:t xml:space="preserve">Chicago Sanitary and Ship Canal;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lastRenderedPageBreak/>
        <w:t>7)</w:t>
      </w:r>
      <w:r>
        <w:tab/>
        <w:t xml:space="preserve">Calumet Sag Channel;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8)</w:t>
      </w:r>
      <w:r>
        <w:tab/>
        <w:t xml:space="preserve">Marseilles Canal (LaSalle County); </w:t>
      </w:r>
    </w:p>
    <w:p w:rsidR="00FB695F" w:rsidRDefault="00FB695F" w:rsidP="00064D06">
      <w:pPr>
        <w:widowControl w:val="0"/>
        <w:autoSpaceDE w:val="0"/>
        <w:autoSpaceDN w:val="0"/>
        <w:adjustRightInd w:val="0"/>
        <w:ind w:left="2160" w:hanging="720"/>
      </w:pPr>
    </w:p>
    <w:p w:rsidR="00064D06" w:rsidRDefault="00064D06" w:rsidP="00064D06">
      <w:pPr>
        <w:widowControl w:val="0"/>
        <w:autoSpaceDE w:val="0"/>
        <w:autoSpaceDN w:val="0"/>
        <w:adjustRightInd w:val="0"/>
        <w:ind w:left="2160" w:hanging="720"/>
      </w:pPr>
      <w:r>
        <w:t>9)</w:t>
      </w:r>
      <w:r>
        <w:tab/>
        <w:t xml:space="preserve">Chain of Rocks Canal (Madison County); </w:t>
      </w:r>
    </w:p>
    <w:p w:rsidR="00FB695F" w:rsidRDefault="00FB695F" w:rsidP="00B663CC">
      <w:pPr>
        <w:widowControl w:val="0"/>
        <w:autoSpaceDE w:val="0"/>
        <w:autoSpaceDN w:val="0"/>
        <w:adjustRightInd w:val="0"/>
        <w:ind w:left="2160" w:hanging="837"/>
      </w:pPr>
    </w:p>
    <w:p w:rsidR="00064D06" w:rsidRDefault="00064D06" w:rsidP="00B663CC">
      <w:pPr>
        <w:widowControl w:val="0"/>
        <w:autoSpaceDE w:val="0"/>
        <w:autoSpaceDN w:val="0"/>
        <w:adjustRightInd w:val="0"/>
        <w:ind w:left="2160" w:hanging="837"/>
      </w:pPr>
      <w:r>
        <w:t>10)</w:t>
      </w:r>
      <w:r>
        <w:tab/>
        <w:t xml:space="preserve">Relocated Kaskaskia River. </w:t>
      </w:r>
    </w:p>
    <w:p w:rsidR="00064D06" w:rsidRDefault="00064D06" w:rsidP="00064D06">
      <w:pPr>
        <w:widowControl w:val="0"/>
        <w:autoSpaceDE w:val="0"/>
        <w:autoSpaceDN w:val="0"/>
        <w:adjustRightInd w:val="0"/>
        <w:ind w:left="2160" w:hanging="720"/>
      </w:pPr>
    </w:p>
    <w:p w:rsidR="00064D06" w:rsidRDefault="00067212" w:rsidP="00067212">
      <w:pPr>
        <w:widowControl w:val="0"/>
        <w:autoSpaceDE w:val="0"/>
        <w:autoSpaceDN w:val="0"/>
        <w:adjustRightInd w:val="0"/>
        <w:ind w:left="1323" w:hanging="603"/>
      </w:pPr>
      <w:r>
        <w:t>c)</w:t>
      </w:r>
      <w:r>
        <w:tab/>
      </w:r>
      <w:r w:rsidR="00064D06">
        <w:t xml:space="preserve">The following public bodies of water are navigable waters that were dedicated to public use.  This list is incomplete.  It is believed there are numerous channels and slips in subdivisions on the margins of public bodies of water which have been dedicated by plat.  Additional channels and slips have been dedicated by common law. </w:t>
      </w:r>
    </w:p>
    <w:p w:rsidR="00FB695F" w:rsidRDefault="00FB695F" w:rsidP="00064D06">
      <w:pPr>
        <w:widowControl w:val="0"/>
        <w:autoSpaceDE w:val="0"/>
        <w:autoSpaceDN w:val="0"/>
        <w:adjustRightInd w:val="0"/>
      </w:pPr>
    </w:p>
    <w:p w:rsidR="00064D06" w:rsidRDefault="00064D06" w:rsidP="00064D06">
      <w:pPr>
        <w:widowControl w:val="0"/>
        <w:autoSpaceDE w:val="0"/>
        <w:autoSpaceDN w:val="0"/>
        <w:adjustRightInd w:val="0"/>
        <w:ind w:left="2160" w:hanging="720"/>
      </w:pPr>
      <w:r>
        <w:tab/>
        <w:t xml:space="preserve">Petit Lake, Spring Lake and connecting channels between Bluff Lake and Fox Lake in Lake County. </w:t>
      </w:r>
    </w:p>
    <w:p w:rsidR="000E45FE" w:rsidRDefault="000E45FE" w:rsidP="00064D06">
      <w:pPr>
        <w:widowControl w:val="0"/>
        <w:autoSpaceDE w:val="0"/>
        <w:autoSpaceDN w:val="0"/>
        <w:adjustRightInd w:val="0"/>
        <w:ind w:left="2160" w:hanging="720"/>
      </w:pPr>
    </w:p>
    <w:p w:rsidR="000E45FE" w:rsidRPr="00D55B37" w:rsidRDefault="000E45FE">
      <w:pPr>
        <w:pStyle w:val="JCARSourceNote"/>
        <w:ind w:left="720"/>
      </w:pPr>
      <w:r w:rsidRPr="00D55B37">
        <w:t xml:space="preserve">(Source:  </w:t>
      </w:r>
      <w:r>
        <w:t>Amended</w:t>
      </w:r>
      <w:r w:rsidRPr="00D55B37">
        <w:t xml:space="preserve"> at </w:t>
      </w:r>
      <w:r>
        <w:t>3</w:t>
      </w:r>
      <w:r w:rsidR="00B35CDB">
        <w:t>8</w:t>
      </w:r>
      <w:r>
        <w:t xml:space="preserve"> I</w:t>
      </w:r>
      <w:r w:rsidRPr="00D55B37">
        <w:t xml:space="preserve">ll. Reg. </w:t>
      </w:r>
      <w:r w:rsidR="00C82332">
        <w:t>966</w:t>
      </w:r>
      <w:r w:rsidRPr="00D55B37">
        <w:t xml:space="preserve">, effective </w:t>
      </w:r>
      <w:bookmarkStart w:id="0" w:name="_GoBack"/>
      <w:r w:rsidR="00C82332">
        <w:t>December 27, 2013</w:t>
      </w:r>
      <w:bookmarkEnd w:id="0"/>
      <w:r w:rsidRPr="00D55B37">
        <w:t>)</w:t>
      </w:r>
    </w:p>
    <w:sectPr w:rsidR="000E45FE" w:rsidRPr="00D55B37" w:rsidSect="00064D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4D06"/>
    <w:rsid w:val="00064D06"/>
    <w:rsid w:val="00067212"/>
    <w:rsid w:val="000E45FE"/>
    <w:rsid w:val="00215FAA"/>
    <w:rsid w:val="00216775"/>
    <w:rsid w:val="004B6E6F"/>
    <w:rsid w:val="005C3366"/>
    <w:rsid w:val="007508EA"/>
    <w:rsid w:val="00A546AE"/>
    <w:rsid w:val="00B35CDB"/>
    <w:rsid w:val="00B663CC"/>
    <w:rsid w:val="00C82332"/>
    <w:rsid w:val="00D842FC"/>
    <w:rsid w:val="00FB695F"/>
    <w:rsid w:val="00FE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6C0136-E5A5-42D3-B599-83D4C0CE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63CC"/>
    <w:pPr>
      <w:spacing w:after="120"/>
    </w:pPr>
  </w:style>
  <w:style w:type="paragraph" w:styleId="BodyTextIndent">
    <w:name w:val="Body Text Indent"/>
    <w:basedOn w:val="Normal"/>
    <w:rsid w:val="00B663CC"/>
    <w:pPr>
      <w:spacing w:after="120"/>
      <w:ind w:left="360"/>
    </w:pPr>
  </w:style>
  <w:style w:type="paragraph" w:customStyle="1" w:styleId="JCARSourceNote">
    <w:name w:val="JCAR Source Note"/>
    <w:basedOn w:val="Normal"/>
    <w:rsid w:val="000E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King, Melissa A.</cp:lastModifiedBy>
  <cp:revision>3</cp:revision>
  <dcterms:created xsi:type="dcterms:W3CDTF">2013-12-23T15:38:00Z</dcterms:created>
  <dcterms:modified xsi:type="dcterms:W3CDTF">2014-01-13T18:25:00Z</dcterms:modified>
</cp:coreProperties>
</file>