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B8" w:rsidRDefault="00C212B8" w:rsidP="001F2EF4">
      <w:bookmarkStart w:id="0" w:name="_GoBack"/>
      <w:bookmarkEnd w:id="0"/>
    </w:p>
    <w:p w:rsidR="00C212B8" w:rsidRPr="001F2EF4" w:rsidRDefault="00C212B8" w:rsidP="001F2EF4">
      <w:pPr>
        <w:rPr>
          <w:b/>
        </w:rPr>
      </w:pPr>
      <w:r w:rsidRPr="001F2EF4">
        <w:rPr>
          <w:b/>
        </w:rPr>
        <w:t xml:space="preserve">Section 830.30  Special Regulations </w:t>
      </w:r>
    </w:p>
    <w:p w:rsidR="00C212B8" w:rsidRPr="001F2EF4" w:rsidRDefault="00C212B8" w:rsidP="001F2EF4"/>
    <w:p w:rsidR="00C212B8" w:rsidRPr="001F2EF4" w:rsidRDefault="00C212B8" w:rsidP="001F2EF4">
      <w:pPr>
        <w:ind w:left="1440" w:hanging="720"/>
      </w:pPr>
      <w:r w:rsidRPr="001F2EF4">
        <w:t>a)</w:t>
      </w:r>
      <w:r w:rsidRPr="001F2EF4">
        <w:tab/>
        <w:t>Commercial fishing and musseling will not be permitted in any streams, ditches, or tributaries connected to the backwaters of the waters</w:t>
      </w:r>
      <w:r w:rsidR="00105FA5">
        <w:t xml:space="preserve"> listed in Section 830.10</w:t>
      </w:r>
      <w:r w:rsidR="00ED1BD7">
        <w:t>, 830.15 or 830.20</w:t>
      </w:r>
      <w:r w:rsidRPr="001F2EF4">
        <w:t xml:space="preserve">. </w:t>
      </w:r>
    </w:p>
    <w:p w:rsidR="00CE75D7" w:rsidRPr="001F2EF4" w:rsidRDefault="00CE75D7" w:rsidP="001F2EF4"/>
    <w:p w:rsidR="00C212B8" w:rsidRPr="001F2EF4" w:rsidRDefault="00C212B8" w:rsidP="001F2EF4">
      <w:pPr>
        <w:ind w:left="1440" w:hanging="720"/>
      </w:pPr>
      <w:r w:rsidRPr="001F2EF4">
        <w:t>b)</w:t>
      </w:r>
      <w:r w:rsidRPr="001F2EF4">
        <w:tab/>
        <w:t>Any person harvesting mussels for commercial use may possess during the open season only those mussels identified in Section 830.60 of legal size</w:t>
      </w:r>
      <w:r w:rsidR="00105FA5">
        <w:t xml:space="preserve"> as established by Section 830.70</w:t>
      </w:r>
      <w:r w:rsidRPr="001F2EF4">
        <w:t xml:space="preserve">. </w:t>
      </w:r>
      <w:r w:rsidR="001A663D">
        <w:t xml:space="preserve"> </w:t>
      </w:r>
      <w:r w:rsidRPr="001F2EF4">
        <w:t xml:space="preserve">Mussels smaller than the legal size and all mussels not identified in Section 830.60 must be immediately returned to the mussel bed or location from which they were taken. </w:t>
      </w:r>
    </w:p>
    <w:p w:rsidR="00CE75D7" w:rsidRPr="001F2EF4" w:rsidRDefault="00CE75D7" w:rsidP="001F2EF4"/>
    <w:p w:rsidR="00C212B8" w:rsidRPr="001F2EF4" w:rsidRDefault="00C212B8" w:rsidP="001F2EF4">
      <w:pPr>
        <w:ind w:left="1440" w:hanging="720"/>
      </w:pPr>
      <w:r w:rsidRPr="001F2EF4">
        <w:t>c)</w:t>
      </w:r>
      <w:r w:rsidRPr="001F2EF4">
        <w:tab/>
        <w:t xml:space="preserve">It shall be illegal to possess mussel shell more than 15 days after the close of the season without a mussel dealer license. </w:t>
      </w:r>
    </w:p>
    <w:p w:rsidR="00CE75D7" w:rsidRPr="001F2EF4" w:rsidRDefault="00CE75D7" w:rsidP="001F2EF4"/>
    <w:p w:rsidR="00C212B8" w:rsidRPr="001F2EF4" w:rsidRDefault="00C212B8" w:rsidP="001F2EF4">
      <w:pPr>
        <w:ind w:left="1440" w:hanging="720"/>
      </w:pPr>
      <w:r w:rsidRPr="001F2EF4">
        <w:t>d)</w:t>
      </w:r>
      <w:r w:rsidRPr="001F2EF4">
        <w:tab/>
        <w:t xml:space="preserve">Paddlefish may not be commercially harvested except in the Ohio River, the Illinois River below Route 89, and in the Mississippi River below Lock and Dam 19. </w:t>
      </w:r>
    </w:p>
    <w:p w:rsidR="00CE75D7" w:rsidRPr="001F2EF4" w:rsidRDefault="00CE75D7" w:rsidP="001F2EF4"/>
    <w:p w:rsidR="00C212B8" w:rsidRPr="001F2EF4" w:rsidRDefault="00C212B8" w:rsidP="001F2EF4">
      <w:pPr>
        <w:ind w:left="1440" w:hanging="720"/>
      </w:pPr>
      <w:r w:rsidRPr="001F2EF4">
        <w:t>e)</w:t>
      </w:r>
      <w:r w:rsidRPr="001F2EF4">
        <w:tab/>
        <w:t xml:space="preserve">Commercial fishing devices must be checked and emptied of catch at the following time intervals: </w:t>
      </w:r>
    </w:p>
    <w:p w:rsidR="00CE75D7" w:rsidRPr="001F2EF4" w:rsidRDefault="00CE75D7" w:rsidP="001F2EF4"/>
    <w:p w:rsidR="00C212B8" w:rsidRPr="001F2EF4" w:rsidRDefault="00C212B8" w:rsidP="001F2EF4">
      <w:pPr>
        <w:ind w:left="2160" w:hanging="720"/>
      </w:pPr>
      <w:r w:rsidRPr="001F2EF4">
        <w:t>1)</w:t>
      </w:r>
      <w:r w:rsidRPr="001F2EF4">
        <w:tab/>
        <w:t xml:space="preserve">Hoop nets and basket traps must be attended at least once every </w:t>
      </w:r>
      <w:r w:rsidR="008F79D4">
        <w:t>72</w:t>
      </w:r>
      <w:r w:rsidRPr="001F2EF4">
        <w:t xml:space="preserve"> hours during open water conditions.  During ice cover conditions, hoop nets and basket traps must be attended at least once every 20 days. </w:t>
      </w:r>
    </w:p>
    <w:p w:rsidR="00CE75D7" w:rsidRPr="001F2EF4" w:rsidRDefault="00CE75D7" w:rsidP="001F2EF4"/>
    <w:p w:rsidR="00C212B8" w:rsidRPr="001F2EF4" w:rsidRDefault="00C212B8" w:rsidP="001F2EF4">
      <w:pPr>
        <w:ind w:left="2160" w:hanging="720"/>
      </w:pPr>
      <w:r w:rsidRPr="001F2EF4">
        <w:t>2)</w:t>
      </w:r>
      <w:r w:rsidRPr="001F2EF4">
        <w:tab/>
        <w:t>Trammel and gill nets must be attended at least every 24 hours during open water conditions</w:t>
      </w:r>
      <w:r w:rsidR="00486438">
        <w:t xml:space="preserve">, except when operating under a Commercial Roe Harvester Permit.  When operating and taking or possessing roe-bearing species, nets must be attended from </w:t>
      </w:r>
      <w:r w:rsidR="003164C6">
        <w:t>10</w:t>
      </w:r>
      <w:r w:rsidR="00486438">
        <w:t xml:space="preserve"> a.m. to 4 p.m. </w:t>
      </w:r>
      <w:r w:rsidRPr="001F2EF4">
        <w:t xml:space="preserve">  During ice cover conditions, trammel and gill nets must be attended at least every 96 hours. </w:t>
      </w:r>
    </w:p>
    <w:p w:rsidR="00CE75D7" w:rsidRPr="001F2EF4" w:rsidRDefault="00CE75D7" w:rsidP="001F2EF4"/>
    <w:p w:rsidR="00C212B8" w:rsidRPr="001F2EF4" w:rsidRDefault="00C212B8" w:rsidP="001F2EF4">
      <w:pPr>
        <w:ind w:left="2160" w:hanging="720"/>
      </w:pPr>
      <w:r w:rsidRPr="001F2EF4">
        <w:t>3)</w:t>
      </w:r>
      <w:r w:rsidRPr="001F2EF4">
        <w:tab/>
        <w:t xml:space="preserve">Trotlines and other hook and line devices must be checked at least every 24 hours. </w:t>
      </w:r>
    </w:p>
    <w:p w:rsidR="00CE75D7" w:rsidRPr="001F2EF4" w:rsidRDefault="00CE75D7" w:rsidP="001F2EF4"/>
    <w:p w:rsidR="00C212B8" w:rsidRPr="001F2EF4" w:rsidRDefault="00C212B8" w:rsidP="001F2EF4">
      <w:pPr>
        <w:ind w:left="2160" w:hanging="720"/>
      </w:pPr>
      <w:r w:rsidRPr="001F2EF4">
        <w:t>4)</w:t>
      </w:r>
      <w:r w:rsidRPr="001F2EF4">
        <w:tab/>
        <w:t xml:space="preserve">Seines and trammel or gill nets fished by driving or drifting methods must be constantly attended. </w:t>
      </w:r>
    </w:p>
    <w:p w:rsidR="00CE75D7" w:rsidRPr="001F2EF4" w:rsidRDefault="00CE75D7" w:rsidP="001F2EF4"/>
    <w:p w:rsidR="00C212B8" w:rsidRPr="001F2EF4" w:rsidRDefault="00C212B8" w:rsidP="001F2EF4">
      <w:pPr>
        <w:ind w:left="2160" w:hanging="720"/>
      </w:pPr>
      <w:r w:rsidRPr="001F2EF4">
        <w:t>5)</w:t>
      </w:r>
      <w:r w:rsidRPr="001F2EF4">
        <w:tab/>
        <w:t xml:space="preserve">Commercial gear containing dead or moribund fish as a result of failure to check gear and empty catch shall be considered an illegal device. </w:t>
      </w:r>
    </w:p>
    <w:p w:rsidR="00CE75D7" w:rsidRPr="001F2EF4" w:rsidRDefault="00CE75D7" w:rsidP="001F2EF4"/>
    <w:p w:rsidR="00C212B8" w:rsidRDefault="00C212B8" w:rsidP="001F2EF4">
      <w:pPr>
        <w:ind w:firstLine="720"/>
      </w:pPr>
      <w:r w:rsidRPr="001F2EF4">
        <w:t>f)</w:t>
      </w:r>
      <w:r w:rsidRPr="001F2EF4">
        <w:tab/>
        <w:t xml:space="preserve">Washboard mussels may not be taken on the Mississippi River. </w:t>
      </w:r>
    </w:p>
    <w:p w:rsidR="00254A88" w:rsidRDefault="00254A88" w:rsidP="001F2EF4">
      <w:pPr>
        <w:ind w:firstLine="720"/>
      </w:pPr>
    </w:p>
    <w:p w:rsidR="00254A88" w:rsidRDefault="00254A88" w:rsidP="00254A88">
      <w:pPr>
        <w:ind w:left="1440" w:hanging="720"/>
      </w:pPr>
      <w:r>
        <w:t>g)</w:t>
      </w:r>
      <w:r>
        <w:tab/>
      </w:r>
      <w:r w:rsidR="00ED1BD7">
        <w:t>Crayfish may be taken by licensed commercial fishermen with legal seine only on waters open to the commercial harvest of crayfish.  Nothing in this Part shall prohibit a licensed commercial fisherman from using as bait legal species of crayfish taken and used by a commercial fisherman on those bodies of water open to the commercial harvest of crayfish.</w:t>
      </w:r>
    </w:p>
    <w:p w:rsidR="00ED1BD7" w:rsidRDefault="00ED1BD7" w:rsidP="00254A88">
      <w:pPr>
        <w:ind w:left="1440" w:hanging="720"/>
      </w:pPr>
    </w:p>
    <w:p w:rsidR="00ED1BD7" w:rsidRPr="001F2EF4" w:rsidRDefault="00ED1BD7" w:rsidP="00254A88">
      <w:pPr>
        <w:ind w:left="1440" w:hanging="720"/>
      </w:pPr>
      <w:r>
        <w:t>h)</w:t>
      </w:r>
      <w:r>
        <w:tab/>
        <w:t>In accordance with Section 830.60(b), crayfish may be possessed and used as bait by licensed commercial fishermen while operating commercial gear on other bodies.</w:t>
      </w:r>
    </w:p>
    <w:p w:rsidR="00C212B8" w:rsidRPr="001F2EF4" w:rsidRDefault="00C212B8" w:rsidP="001F2EF4"/>
    <w:p w:rsidR="003164C6" w:rsidRPr="006F0F41" w:rsidRDefault="003164C6" w:rsidP="006F0F41">
      <w:pPr>
        <w:ind w:firstLine="720"/>
      </w:pPr>
      <w:r w:rsidRPr="006F0F41">
        <w:t xml:space="preserve">(Source:  Amended at 34 Ill. Reg. </w:t>
      </w:r>
      <w:r w:rsidR="005A3DA6">
        <w:t>2938</w:t>
      </w:r>
      <w:r w:rsidRPr="006F0F41">
        <w:t xml:space="preserve">, effective </w:t>
      </w:r>
      <w:r w:rsidR="005A3DA6">
        <w:t>February 19, 2010</w:t>
      </w:r>
      <w:r w:rsidRPr="006F0F41">
        <w:t>)</w:t>
      </w:r>
    </w:p>
    <w:sectPr w:rsidR="003164C6" w:rsidRPr="006F0F4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2B8"/>
    <w:rsid w:val="00105FA5"/>
    <w:rsid w:val="001A663D"/>
    <w:rsid w:val="001F2EF4"/>
    <w:rsid w:val="00243692"/>
    <w:rsid w:val="00254A88"/>
    <w:rsid w:val="002F3FFE"/>
    <w:rsid w:val="003164C6"/>
    <w:rsid w:val="0032583D"/>
    <w:rsid w:val="00357D3D"/>
    <w:rsid w:val="00400842"/>
    <w:rsid w:val="00486438"/>
    <w:rsid w:val="005A3DA6"/>
    <w:rsid w:val="006908BB"/>
    <w:rsid w:val="006F0F41"/>
    <w:rsid w:val="00783635"/>
    <w:rsid w:val="007B047B"/>
    <w:rsid w:val="008A7735"/>
    <w:rsid w:val="008C354E"/>
    <w:rsid w:val="008F79D4"/>
    <w:rsid w:val="00920CE8"/>
    <w:rsid w:val="00C212B8"/>
    <w:rsid w:val="00C73904"/>
    <w:rsid w:val="00CE75D7"/>
    <w:rsid w:val="00E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212B8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254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212B8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254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ThomasVD</dc:creator>
  <cp:keywords/>
  <dc:description/>
  <cp:lastModifiedBy>Roberts, John</cp:lastModifiedBy>
  <cp:revision>3</cp:revision>
  <cp:lastPrinted>2002-08-16T19:32:00Z</cp:lastPrinted>
  <dcterms:created xsi:type="dcterms:W3CDTF">2012-06-21T22:52:00Z</dcterms:created>
  <dcterms:modified xsi:type="dcterms:W3CDTF">2012-06-21T22:52:00Z</dcterms:modified>
</cp:coreProperties>
</file>