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E6" w:rsidRDefault="001E08E6" w:rsidP="001E08E6">
      <w:pPr>
        <w:tabs>
          <w:tab w:val="left" w:pos="720"/>
          <w:tab w:val="left" w:pos="1440"/>
        </w:tabs>
        <w:ind w:left="1440" w:hanging="1440"/>
      </w:pPr>
    </w:p>
    <w:p w:rsidR="001E08E6" w:rsidRDefault="001E08E6" w:rsidP="001E08E6">
      <w:pPr>
        <w:tabs>
          <w:tab w:val="left" w:pos="720"/>
          <w:tab w:val="left" w:pos="1440"/>
        </w:tabs>
        <w:ind w:left="1440" w:hanging="1440"/>
        <w:rPr>
          <w:b/>
        </w:rPr>
      </w:pPr>
      <w:r>
        <w:rPr>
          <w:b/>
        </w:rPr>
        <w:t>Section 525.55  Bats</w:t>
      </w:r>
    </w:p>
    <w:p w:rsidR="001E08E6" w:rsidRDefault="001E08E6" w:rsidP="001E08E6">
      <w:pPr>
        <w:tabs>
          <w:tab w:val="left" w:pos="720"/>
          <w:tab w:val="left" w:pos="1440"/>
        </w:tabs>
        <w:ind w:left="1440" w:hanging="1440"/>
        <w:rPr>
          <w:b/>
        </w:rPr>
      </w:pPr>
    </w:p>
    <w:p w:rsidR="001E08E6" w:rsidRPr="001E08E6" w:rsidRDefault="001E08E6" w:rsidP="001E08E6">
      <w:pPr>
        <w:ind w:left="1440" w:hanging="720"/>
      </w:pPr>
      <w:r w:rsidRPr="001E08E6">
        <w:t>a)</w:t>
      </w:r>
      <w:r w:rsidRPr="001E08E6">
        <w:tab/>
        <w:t>Bats may not be shot, trapped, transported or held in confinement except as allowed by Section 525.75.</w:t>
      </w:r>
    </w:p>
    <w:p w:rsidR="001E08E6" w:rsidRPr="001E08E6" w:rsidRDefault="001E08E6" w:rsidP="001E08E6"/>
    <w:p w:rsidR="001E08E6" w:rsidRPr="001E08E6" w:rsidRDefault="001E08E6" w:rsidP="001E08E6">
      <w:pPr>
        <w:ind w:firstLine="720"/>
      </w:pPr>
      <w:r w:rsidRPr="001E08E6">
        <w:t>b)</w:t>
      </w:r>
      <w:r w:rsidRPr="001E08E6">
        <w:tab/>
        <w:t>Exterior and interior exclusion may be performed at any time of the year.</w:t>
      </w:r>
    </w:p>
    <w:p w:rsidR="001E08E6" w:rsidRPr="001E08E6" w:rsidRDefault="001E08E6" w:rsidP="001E08E6"/>
    <w:p w:rsidR="001E08E6" w:rsidRPr="001E08E6" w:rsidRDefault="001E08E6" w:rsidP="001E08E6">
      <w:pPr>
        <w:ind w:firstLine="720"/>
      </w:pPr>
      <w:r w:rsidRPr="001E08E6">
        <w:t>c)</w:t>
      </w:r>
      <w:r w:rsidRPr="001E08E6">
        <w:tab/>
        <w:t>Permanent eviction of bats may be performed from:</w:t>
      </w:r>
    </w:p>
    <w:p w:rsidR="001E08E6" w:rsidRPr="001E08E6" w:rsidRDefault="001E08E6" w:rsidP="001E08E6"/>
    <w:p w:rsidR="001E08E6" w:rsidRPr="001E08E6" w:rsidRDefault="001E08E6" w:rsidP="001E08E6">
      <w:pPr>
        <w:ind w:left="2160" w:hanging="720"/>
      </w:pPr>
      <w:r w:rsidRPr="001E08E6">
        <w:t>1)</w:t>
      </w:r>
      <w:r w:rsidRPr="001E08E6">
        <w:tab/>
        <w:t xml:space="preserve">March 15 through May 15 when outdoor temperatures </w:t>
      </w:r>
      <w:r w:rsidR="00790DC3">
        <w:t>are forecasted to</w:t>
      </w:r>
      <w:r w:rsidR="00790DC3" w:rsidRPr="001E08E6">
        <w:t xml:space="preserve"> </w:t>
      </w:r>
      <w:r w:rsidRPr="001E08E6">
        <w:t>exceed 50 degrees F</w:t>
      </w:r>
      <w:r w:rsidR="00610856">
        <w:t xml:space="preserve">. </w:t>
      </w:r>
      <w:r w:rsidRPr="001E08E6">
        <w:t>at dusk</w:t>
      </w:r>
      <w:r w:rsidR="00790DC3">
        <w:t xml:space="preserve"> for a minimum of </w:t>
      </w:r>
      <w:r w:rsidR="00AA1F72">
        <w:t xml:space="preserve">2 </w:t>
      </w:r>
      <w:r w:rsidR="00790DC3">
        <w:t>consecutive nights</w:t>
      </w:r>
      <w:r w:rsidRPr="001E08E6">
        <w:t>;</w:t>
      </w:r>
    </w:p>
    <w:p w:rsidR="001E08E6" w:rsidRPr="001E08E6" w:rsidRDefault="001E08E6" w:rsidP="001E08E6"/>
    <w:p w:rsidR="001E08E6" w:rsidRDefault="001E08E6" w:rsidP="001E08E6">
      <w:pPr>
        <w:ind w:left="2160" w:hanging="720"/>
      </w:pPr>
      <w:r w:rsidRPr="001E08E6">
        <w:t>2)</w:t>
      </w:r>
      <w:r w:rsidRPr="001E08E6">
        <w:tab/>
        <w:t xml:space="preserve">August 5 through October 30 when outdoor temperatures </w:t>
      </w:r>
      <w:r w:rsidR="00790DC3">
        <w:t>are forecasted to</w:t>
      </w:r>
      <w:r w:rsidR="00790DC3" w:rsidRPr="001E08E6">
        <w:t xml:space="preserve"> </w:t>
      </w:r>
      <w:r w:rsidRPr="001E08E6">
        <w:t xml:space="preserve">exceed 50 degrees </w:t>
      </w:r>
      <w:r w:rsidR="00610856">
        <w:t xml:space="preserve">F. </w:t>
      </w:r>
      <w:r w:rsidRPr="001E08E6">
        <w:t xml:space="preserve">at dusk </w:t>
      </w:r>
      <w:r w:rsidR="00790DC3">
        <w:t xml:space="preserve">for a minimum of </w:t>
      </w:r>
      <w:r w:rsidR="00AA1F72">
        <w:t xml:space="preserve">2 </w:t>
      </w:r>
      <w:r w:rsidR="00790DC3">
        <w:t>consecutive nights</w:t>
      </w:r>
      <w:r w:rsidR="00790DC3" w:rsidRPr="001E08E6">
        <w:t xml:space="preserve"> </w:t>
      </w:r>
      <w:r w:rsidRPr="001E08E6">
        <w:t>and the permittee has made a reasonable attempt to determine young are capable of flight</w:t>
      </w:r>
      <w:r w:rsidR="00AA1F72">
        <w:t>; and</w:t>
      </w:r>
    </w:p>
    <w:p w:rsidR="00790DC3" w:rsidRDefault="00790DC3" w:rsidP="00790DC3"/>
    <w:p w:rsidR="00790DC3" w:rsidRDefault="00790DC3" w:rsidP="00790DC3">
      <w:pPr>
        <w:ind w:left="2160" w:hanging="720"/>
      </w:pPr>
      <w:r>
        <w:t>3)</w:t>
      </w:r>
      <w:r>
        <w:tab/>
        <w:t>May 16 through August 4 and October 31 through March 14 if the following conditions are met:</w:t>
      </w:r>
    </w:p>
    <w:p w:rsidR="00790DC3" w:rsidRDefault="00790DC3" w:rsidP="00790DC3"/>
    <w:p w:rsidR="00790DC3" w:rsidRDefault="00790DC3" w:rsidP="00790DC3">
      <w:pPr>
        <w:tabs>
          <w:tab w:val="left" w:pos="2160"/>
        </w:tabs>
        <w:ind w:left="2880" w:hanging="720"/>
      </w:pPr>
      <w:r>
        <w:t>i)</w:t>
      </w:r>
      <w:r>
        <w:tab/>
        <w:t>Definitive species identification and</w:t>
      </w:r>
      <w:r w:rsidR="00AA1F72">
        <w:t>,</w:t>
      </w:r>
      <w:r>
        <w:t xml:space="preserve"> if applicable, proper permits are issued by Department staff to safely and legally handle </w:t>
      </w:r>
      <w:r w:rsidR="00AA1F72">
        <w:t>S</w:t>
      </w:r>
      <w:r>
        <w:t>tate or federally threatened or endangered species;</w:t>
      </w:r>
    </w:p>
    <w:p w:rsidR="00790DC3" w:rsidRDefault="00790DC3" w:rsidP="00790DC3">
      <w:pPr>
        <w:tabs>
          <w:tab w:val="left" w:pos="2160"/>
        </w:tabs>
      </w:pPr>
    </w:p>
    <w:p w:rsidR="00790DC3" w:rsidRDefault="00790DC3" w:rsidP="00790DC3">
      <w:pPr>
        <w:ind w:left="2880" w:hanging="720"/>
      </w:pPr>
      <w:r>
        <w:t>ii)</w:t>
      </w:r>
      <w:r>
        <w:tab/>
        <w:t xml:space="preserve">Bats have been found in the living quarters of a residence, </w:t>
      </w:r>
      <w:r w:rsidR="00AA1F72">
        <w:t xml:space="preserve">in a </w:t>
      </w:r>
      <w:r>
        <w:t>place of business</w:t>
      </w:r>
      <w:r w:rsidR="00AA1F72">
        <w:t>,</w:t>
      </w:r>
      <w:r>
        <w:t xml:space="preserve"> or within </w:t>
      </w:r>
      <w:r w:rsidR="00AA1F72">
        <w:t xml:space="preserve">a </w:t>
      </w:r>
      <w:r>
        <w:t>building where people congregate;</w:t>
      </w:r>
    </w:p>
    <w:p w:rsidR="00790DC3" w:rsidRDefault="00790DC3" w:rsidP="00790DC3">
      <w:pPr>
        <w:tabs>
          <w:tab w:val="left" w:pos="2160"/>
        </w:tabs>
      </w:pPr>
    </w:p>
    <w:p w:rsidR="00790DC3" w:rsidRDefault="00790DC3" w:rsidP="00790DC3">
      <w:pPr>
        <w:ind w:left="2880" w:hanging="720"/>
      </w:pPr>
      <w:r>
        <w:t>iii)</w:t>
      </w:r>
      <w:r>
        <w:tab/>
      </w:r>
      <w:r w:rsidR="00AA1F72">
        <w:t xml:space="preserve">The </w:t>
      </w:r>
      <w:r>
        <w:t>Permittee contact</w:t>
      </w:r>
      <w:r w:rsidR="00AA1F72">
        <w:t>ed</w:t>
      </w:r>
      <w:r>
        <w:t xml:space="preserve"> Department staff at (217)785-2614 to request authority to permanently evict bats from a structure;</w:t>
      </w:r>
    </w:p>
    <w:p w:rsidR="00790DC3" w:rsidRDefault="00790DC3" w:rsidP="00790DC3">
      <w:pPr>
        <w:tabs>
          <w:tab w:val="left" w:pos="2160"/>
        </w:tabs>
      </w:pPr>
    </w:p>
    <w:p w:rsidR="00790DC3" w:rsidRDefault="00790DC3" w:rsidP="00790DC3">
      <w:pPr>
        <w:ind w:left="2880" w:hanging="720"/>
      </w:pPr>
      <w:r>
        <w:t>iv)</w:t>
      </w:r>
      <w:r>
        <w:tab/>
        <w:t xml:space="preserve">Department staff </w:t>
      </w:r>
      <w:r w:rsidR="00EB3BE1">
        <w:t xml:space="preserve">has </w:t>
      </w:r>
      <w:r>
        <w:t>assess</w:t>
      </w:r>
      <w:r w:rsidR="00AA1F72">
        <w:t>ed</w:t>
      </w:r>
      <w:r>
        <w:t xml:space="preserve"> the situation to determine if there is a human health and safety hazard</w:t>
      </w:r>
      <w:r w:rsidR="00AA1F72">
        <w:t>; staff</w:t>
      </w:r>
      <w:r>
        <w:t xml:space="preserve"> may do so jointly with the local health department and issue an official decision to the permittee within 2 business days </w:t>
      </w:r>
      <w:r w:rsidR="00AA1F72">
        <w:t>a</w:t>
      </w:r>
      <w:r>
        <w:t>f</w:t>
      </w:r>
      <w:r w:rsidR="00AA1F72">
        <w:t>ter</w:t>
      </w:r>
      <w:r>
        <w:t xml:space="preserve"> notification; and</w:t>
      </w:r>
    </w:p>
    <w:p w:rsidR="00790DC3" w:rsidRDefault="00790DC3" w:rsidP="00790DC3">
      <w:pPr>
        <w:tabs>
          <w:tab w:val="left" w:pos="2160"/>
        </w:tabs>
      </w:pPr>
    </w:p>
    <w:p w:rsidR="00790DC3" w:rsidRPr="001E08E6" w:rsidRDefault="00790DC3" w:rsidP="00790DC3">
      <w:pPr>
        <w:ind w:left="2880" w:hanging="720"/>
      </w:pPr>
      <w:r>
        <w:t>v)</w:t>
      </w:r>
      <w:r>
        <w:tab/>
        <w:t xml:space="preserve">Property owners and/or residents </w:t>
      </w:r>
      <w:r w:rsidR="00AA1F72">
        <w:t xml:space="preserve">are </w:t>
      </w:r>
      <w:r>
        <w:t>informed of secondary health hazards that may result from the exclusion of parents and death of flightless pups left in the structure/residence.</w:t>
      </w:r>
    </w:p>
    <w:p w:rsidR="001E08E6" w:rsidRPr="001E08E6" w:rsidRDefault="001E08E6" w:rsidP="001E08E6"/>
    <w:p w:rsidR="001E08E6" w:rsidRPr="001E08E6" w:rsidRDefault="001E08E6" w:rsidP="001E08E6">
      <w:pPr>
        <w:ind w:firstLine="720"/>
      </w:pPr>
      <w:r w:rsidRPr="001E08E6">
        <w:t>d)</w:t>
      </w:r>
      <w:r w:rsidRPr="001E08E6">
        <w:tab/>
        <w:t>Violation is a Class B misdemeanor.</w:t>
      </w:r>
    </w:p>
    <w:p w:rsidR="001E08E6" w:rsidRPr="001E08E6" w:rsidRDefault="001E08E6" w:rsidP="001E08E6"/>
    <w:p w:rsidR="001E08E6" w:rsidRDefault="00790DC3" w:rsidP="00790DC3">
      <w:pPr>
        <w:ind w:left="2160" w:hanging="1440"/>
      </w:pPr>
      <w:r>
        <w:t xml:space="preserve">(Source:  Amended at 43 Ill. Reg. </w:t>
      </w:r>
      <w:r w:rsidR="006454F1">
        <w:t>9392</w:t>
      </w:r>
      <w:r>
        <w:t xml:space="preserve">, effective </w:t>
      </w:r>
      <w:bookmarkStart w:id="0" w:name="_GoBack"/>
      <w:r w:rsidR="006454F1">
        <w:t>August 23, 2019</w:t>
      </w:r>
      <w:bookmarkEnd w:id="0"/>
      <w:r>
        <w:t>)</w:t>
      </w:r>
    </w:p>
    <w:sectPr w:rsidR="001E08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D57" w:rsidRDefault="00A81D57">
      <w:r>
        <w:separator/>
      </w:r>
    </w:p>
  </w:endnote>
  <w:endnote w:type="continuationSeparator" w:id="0">
    <w:p w:rsidR="00A81D57" w:rsidRDefault="00A8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D57" w:rsidRDefault="00A81D57">
      <w:r>
        <w:separator/>
      </w:r>
    </w:p>
  </w:footnote>
  <w:footnote w:type="continuationSeparator" w:id="0">
    <w:p w:rsidR="00A81D57" w:rsidRDefault="00A8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7E6"/>
    <w:multiLevelType w:val="hybridMultilevel"/>
    <w:tmpl w:val="4AB0C29C"/>
    <w:lvl w:ilvl="0" w:tplc="812031F8">
      <w:start w:val="1"/>
      <w:numFmt w:val="lowerRoman"/>
      <w:lvlText w:val="%1)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4DF18FF"/>
    <w:multiLevelType w:val="hybridMultilevel"/>
    <w:tmpl w:val="7F544D04"/>
    <w:lvl w:ilvl="0" w:tplc="342E0E9A">
      <w:start w:val="1"/>
      <w:numFmt w:val="lowerRoman"/>
      <w:lvlText w:val="%1)"/>
      <w:lvlJc w:val="left"/>
      <w:pPr>
        <w:ind w:left="35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419125A2"/>
    <w:multiLevelType w:val="hybridMultilevel"/>
    <w:tmpl w:val="CC08F082"/>
    <w:lvl w:ilvl="0" w:tplc="0392442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905C14"/>
    <w:multiLevelType w:val="hybridMultilevel"/>
    <w:tmpl w:val="8578E9FE"/>
    <w:lvl w:ilvl="0" w:tplc="1BC0EE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F72725"/>
    <w:multiLevelType w:val="hybridMultilevel"/>
    <w:tmpl w:val="759A3456"/>
    <w:lvl w:ilvl="0" w:tplc="0BC85F8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7939AE"/>
    <w:multiLevelType w:val="hybridMultilevel"/>
    <w:tmpl w:val="6AE2CD3E"/>
    <w:lvl w:ilvl="0" w:tplc="7550EC58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E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B6F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15A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53C"/>
    <w:rsid w:val="00604BCE"/>
    <w:rsid w:val="0061085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4F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DC3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FD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D57"/>
    <w:rsid w:val="00A86FF6"/>
    <w:rsid w:val="00A87EC5"/>
    <w:rsid w:val="00A91761"/>
    <w:rsid w:val="00A94967"/>
    <w:rsid w:val="00A95ED5"/>
    <w:rsid w:val="00A97CAE"/>
    <w:rsid w:val="00AA1F72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51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BE1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E8BC5-3A7C-4D30-9685-C8C4BC19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2019-08-20T13:31:00Z</dcterms:created>
  <dcterms:modified xsi:type="dcterms:W3CDTF">2019-09-04T14:43:00Z</dcterms:modified>
</cp:coreProperties>
</file>