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97" w:rsidRDefault="00B36097" w:rsidP="003B74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097" w:rsidRDefault="00B36097" w:rsidP="003B7435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B36097" w:rsidRDefault="00B36097" w:rsidP="003B7435">
      <w:pPr>
        <w:widowControl w:val="0"/>
        <w:autoSpaceDE w:val="0"/>
        <w:autoSpaceDN w:val="0"/>
        <w:adjustRightInd w:val="0"/>
        <w:jc w:val="center"/>
      </w:pPr>
      <w:r>
        <w:t>REGULATIONS FOR THE LETTING OF CONCESSIONS, FARM LEASES, SALE OF BUILDINGS AND FACILITIES, AND DEMOLITIONS</w:t>
      </w:r>
    </w:p>
    <w:p w:rsidR="00B36097" w:rsidRDefault="00B36097" w:rsidP="003B7435">
      <w:pPr>
        <w:widowControl w:val="0"/>
        <w:autoSpaceDE w:val="0"/>
        <w:autoSpaceDN w:val="0"/>
        <w:adjustRightInd w:val="0"/>
      </w:pPr>
    </w:p>
    <w:sectPr w:rsidR="00B3609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097"/>
    <w:rsid w:val="003B7435"/>
    <w:rsid w:val="004545A2"/>
    <w:rsid w:val="00602B11"/>
    <w:rsid w:val="006531D9"/>
    <w:rsid w:val="00A21BD5"/>
    <w:rsid w:val="00B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