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21" w:rsidRDefault="00BE1A21" w:rsidP="009C5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A21" w:rsidRDefault="00BE1A21" w:rsidP="009C50ED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:rsidR="00BE1A21" w:rsidRDefault="00BE1A21" w:rsidP="009C50ED">
      <w:pPr>
        <w:widowControl w:val="0"/>
        <w:autoSpaceDE w:val="0"/>
        <w:autoSpaceDN w:val="0"/>
        <w:adjustRightInd w:val="0"/>
        <w:jc w:val="center"/>
      </w:pPr>
      <w:r>
        <w:t>CAMPING ON DEPARTMENT OF NATURAL RESOURCES PROPERTIES</w:t>
      </w:r>
    </w:p>
    <w:p w:rsidR="0020314A" w:rsidRDefault="0020314A" w:rsidP="009C50ED">
      <w:pPr>
        <w:widowControl w:val="0"/>
        <w:autoSpaceDE w:val="0"/>
        <w:autoSpaceDN w:val="0"/>
        <w:adjustRightInd w:val="0"/>
        <w:jc w:val="center"/>
      </w:pPr>
    </w:p>
    <w:sectPr w:rsidR="0020314A" w:rsidSect="009C50E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A21"/>
    <w:rsid w:val="0020314A"/>
    <w:rsid w:val="0073297E"/>
    <w:rsid w:val="009717FC"/>
    <w:rsid w:val="009C50ED"/>
    <w:rsid w:val="00B109EF"/>
    <w:rsid w:val="00BD0E04"/>
    <w:rsid w:val="00B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