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EC" w:rsidRDefault="00C36DEC" w:rsidP="00C36D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DEC" w:rsidRDefault="00C36DEC" w:rsidP="00C36D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900.145  Responsibilities of Financial Intermediaries</w:t>
      </w:r>
      <w:r>
        <w:t xml:space="preserve"> </w:t>
      </w:r>
    </w:p>
    <w:p w:rsidR="00C36DEC" w:rsidRDefault="00C36DEC" w:rsidP="00C36DEC">
      <w:pPr>
        <w:widowControl w:val="0"/>
        <w:autoSpaceDE w:val="0"/>
        <w:autoSpaceDN w:val="0"/>
        <w:adjustRightInd w:val="0"/>
      </w:pPr>
    </w:p>
    <w:p w:rsidR="00C36DEC" w:rsidRDefault="00C36DEC" w:rsidP="00C36DEC">
      <w:pPr>
        <w:widowControl w:val="0"/>
        <w:autoSpaceDE w:val="0"/>
        <w:autoSpaceDN w:val="0"/>
        <w:adjustRightInd w:val="0"/>
      </w:pPr>
      <w:r>
        <w:t xml:space="preserve">Each financial intermediary shall be responsible for:   </w:t>
      </w:r>
    </w:p>
    <w:p w:rsidR="00746CD8" w:rsidRDefault="00746CD8" w:rsidP="00C36DEC">
      <w:pPr>
        <w:widowControl w:val="0"/>
        <w:autoSpaceDE w:val="0"/>
        <w:autoSpaceDN w:val="0"/>
        <w:adjustRightInd w:val="0"/>
      </w:pPr>
    </w:p>
    <w:p w:rsidR="00C36DEC" w:rsidRDefault="00C36DEC" w:rsidP="00C36D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Receiving on-loan applications from eligible exporters and making on-loan credit judgments; </w:t>
      </w:r>
    </w:p>
    <w:p w:rsidR="00746CD8" w:rsidRDefault="00746CD8" w:rsidP="00C36DEC">
      <w:pPr>
        <w:widowControl w:val="0"/>
        <w:autoSpaceDE w:val="0"/>
        <w:autoSpaceDN w:val="0"/>
        <w:adjustRightInd w:val="0"/>
        <w:ind w:left="1440" w:hanging="720"/>
      </w:pPr>
    </w:p>
    <w:p w:rsidR="00C36DEC" w:rsidRDefault="00C36DEC" w:rsidP="00C36D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Arranging for, and perfecting a security interest in, necessary collateral; </w:t>
      </w:r>
    </w:p>
    <w:p w:rsidR="00746CD8" w:rsidRDefault="00746CD8" w:rsidP="00C36DEC">
      <w:pPr>
        <w:widowControl w:val="0"/>
        <w:autoSpaceDE w:val="0"/>
        <w:autoSpaceDN w:val="0"/>
        <w:adjustRightInd w:val="0"/>
        <w:ind w:left="1440" w:hanging="720"/>
      </w:pPr>
    </w:p>
    <w:p w:rsidR="00C36DEC" w:rsidRDefault="00C36DEC" w:rsidP="00C36D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Disbursing and monitoring on-loans; </w:t>
      </w:r>
    </w:p>
    <w:p w:rsidR="00746CD8" w:rsidRDefault="00746CD8" w:rsidP="00C36DEC">
      <w:pPr>
        <w:widowControl w:val="0"/>
        <w:autoSpaceDE w:val="0"/>
        <w:autoSpaceDN w:val="0"/>
        <w:adjustRightInd w:val="0"/>
        <w:ind w:left="1440" w:hanging="720"/>
      </w:pPr>
    </w:p>
    <w:p w:rsidR="00C36DEC" w:rsidRDefault="00C36DEC" w:rsidP="00C36D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Collecting repayments of on-loans; and </w:t>
      </w:r>
    </w:p>
    <w:p w:rsidR="00746CD8" w:rsidRDefault="00746CD8" w:rsidP="00C36DEC">
      <w:pPr>
        <w:widowControl w:val="0"/>
        <w:autoSpaceDE w:val="0"/>
        <w:autoSpaceDN w:val="0"/>
        <w:adjustRightInd w:val="0"/>
        <w:ind w:left="1440" w:hanging="720"/>
      </w:pPr>
    </w:p>
    <w:p w:rsidR="00C36DEC" w:rsidRDefault="00C36DEC" w:rsidP="00C36DE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Remitting payments to the Authority pursuant to the provisions of the guaranteed participating loan, the Act, and this Part. </w:t>
      </w:r>
    </w:p>
    <w:sectPr w:rsidR="00C36DEC" w:rsidSect="00C36D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DEC"/>
    <w:rsid w:val="005261FC"/>
    <w:rsid w:val="005C3366"/>
    <w:rsid w:val="00746CD8"/>
    <w:rsid w:val="00C0437A"/>
    <w:rsid w:val="00C36DEC"/>
    <w:rsid w:val="00C4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